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8B1" w:rsidRPr="00AA1A69" w:rsidRDefault="008328B1" w:rsidP="00AA1A69">
      <w:pPr>
        <w:pStyle w:val="a7"/>
        <w:spacing w:line="360" w:lineRule="auto"/>
        <w:jc w:val="center"/>
        <w:rPr>
          <w:b/>
        </w:rPr>
      </w:pPr>
      <w:r w:rsidRPr="00AA1A69">
        <w:rPr>
          <w:b/>
        </w:rPr>
        <w:t>АРБИТРАЖНЫЙ СУД ПОВОЛЖСКОГО ОКРУГА</w:t>
      </w:r>
    </w:p>
    <w:p w:rsidR="008328B1" w:rsidRPr="00CD652E" w:rsidRDefault="00CD652E" w:rsidP="00AA1A69">
      <w:pPr>
        <w:pStyle w:val="a7"/>
        <w:spacing w:line="360" w:lineRule="auto"/>
        <w:jc w:val="center"/>
        <w:rPr>
          <w:rStyle w:val="a8"/>
          <w:b/>
        </w:rPr>
      </w:pPr>
      <w:r>
        <w:rPr>
          <w:rStyle w:val="a4"/>
          <w:b/>
          <w:i w:val="0"/>
        </w:rPr>
        <w:fldChar w:fldCharType="begin"/>
      </w:r>
      <w:r>
        <w:rPr>
          <w:rStyle w:val="a4"/>
          <w:b/>
          <w:i w:val="0"/>
        </w:rPr>
        <w:instrText xml:space="preserve"> HYPERLINK "https://kad.arbitr.ru/Card/ea555929-d19a-458d-a3f8-c203d5091fdf" </w:instrText>
      </w:r>
      <w:r>
        <w:rPr>
          <w:rStyle w:val="a4"/>
          <w:b/>
          <w:i w:val="0"/>
        </w:rPr>
      </w:r>
      <w:r>
        <w:rPr>
          <w:rStyle w:val="a4"/>
          <w:b/>
          <w:i w:val="0"/>
        </w:rPr>
        <w:fldChar w:fldCharType="separate"/>
      </w:r>
      <w:r w:rsidR="00AA1A69" w:rsidRPr="00CD652E">
        <w:rPr>
          <w:rStyle w:val="a8"/>
          <w:b/>
        </w:rPr>
        <w:t xml:space="preserve">Постановление АС Поволжского округа от 21.09.2026 </w:t>
      </w:r>
      <w:r w:rsidR="008328B1" w:rsidRPr="00CD652E">
        <w:rPr>
          <w:rStyle w:val="a8"/>
          <w:b/>
        </w:rPr>
        <w:t>N Ф06-4717/2026</w:t>
      </w:r>
    </w:p>
    <w:p w:rsidR="008328B1" w:rsidRPr="00AA1A69" w:rsidRDefault="008328B1" w:rsidP="00AA1A69">
      <w:pPr>
        <w:pStyle w:val="a7"/>
        <w:spacing w:line="360" w:lineRule="auto"/>
        <w:jc w:val="center"/>
        <w:rPr>
          <w:b/>
        </w:rPr>
      </w:pPr>
      <w:r w:rsidRPr="00CD652E">
        <w:rPr>
          <w:rStyle w:val="a8"/>
          <w:b/>
        </w:rPr>
        <w:t>Дело N А57-327/2025</w:t>
      </w:r>
      <w:r w:rsidR="00CD652E">
        <w:rPr>
          <w:rStyle w:val="a4"/>
          <w:b/>
          <w:i w:val="0"/>
        </w:rPr>
        <w:fldChar w:fldCharType="end"/>
      </w:r>
      <w:bookmarkStart w:id="0" w:name="_GoBack"/>
      <w:bookmarkEnd w:id="0"/>
    </w:p>
    <w:p w:rsidR="008328B1" w:rsidRPr="00AA1A69" w:rsidRDefault="008328B1">
      <w:pPr>
        <w:spacing w:after="1" w:line="220" w:lineRule="atLeast"/>
        <w:ind w:firstLine="540"/>
        <w:jc w:val="both"/>
      </w:pPr>
    </w:p>
    <w:p w:rsidR="008328B1" w:rsidRPr="00AA1A69" w:rsidRDefault="008328B1" w:rsidP="00AA1A69">
      <w:pPr>
        <w:pStyle w:val="a7"/>
        <w:rPr>
          <w:i/>
        </w:rPr>
      </w:pPr>
      <w:r w:rsidRPr="00AA1A69">
        <w:rPr>
          <w:i/>
        </w:rPr>
        <w:t>Резолютивная часть постановления объявлена 15 сентября 2026 года.</w:t>
      </w:r>
    </w:p>
    <w:p w:rsidR="008328B1" w:rsidRPr="00AA1A69" w:rsidRDefault="008328B1" w:rsidP="00AA1A69">
      <w:pPr>
        <w:pStyle w:val="a7"/>
        <w:rPr>
          <w:i/>
        </w:rPr>
      </w:pPr>
      <w:r w:rsidRPr="00AA1A69">
        <w:rPr>
          <w:i/>
        </w:rPr>
        <w:t>Полный текст постановления изготовлен 21 сентября 2026 года.</w:t>
      </w:r>
    </w:p>
    <w:p w:rsidR="008328B1" w:rsidRPr="00AA1A69" w:rsidRDefault="008328B1" w:rsidP="00AA1A69">
      <w:pPr>
        <w:pStyle w:val="a7"/>
        <w:rPr>
          <w:i/>
        </w:rPr>
      </w:pPr>
      <w:r w:rsidRPr="00AA1A69">
        <w:rPr>
          <w:i/>
        </w:rPr>
        <w:t>Арбитражный суд Поволжского округа в составе:</w:t>
      </w:r>
    </w:p>
    <w:p w:rsidR="008328B1" w:rsidRPr="00AA1A69" w:rsidRDefault="008328B1" w:rsidP="00AA1A69">
      <w:pPr>
        <w:pStyle w:val="a7"/>
        <w:rPr>
          <w:i/>
        </w:rPr>
      </w:pPr>
      <w:r w:rsidRPr="00AA1A69">
        <w:rPr>
          <w:i/>
        </w:rPr>
        <w:t xml:space="preserve">председательствующего судьи </w:t>
      </w:r>
      <w:proofErr w:type="spellStart"/>
      <w:r w:rsidRPr="00AA1A69">
        <w:rPr>
          <w:i/>
        </w:rPr>
        <w:t>Мухаметшина</w:t>
      </w:r>
      <w:proofErr w:type="spellEnd"/>
      <w:r w:rsidRPr="00AA1A69">
        <w:rPr>
          <w:i/>
        </w:rPr>
        <w:t xml:space="preserve"> Р.Р.,</w:t>
      </w:r>
    </w:p>
    <w:p w:rsidR="008328B1" w:rsidRPr="00AA1A69" w:rsidRDefault="008328B1" w:rsidP="00AA1A69">
      <w:pPr>
        <w:pStyle w:val="a7"/>
        <w:rPr>
          <w:i/>
        </w:rPr>
      </w:pPr>
      <w:r w:rsidRPr="00AA1A69">
        <w:rPr>
          <w:i/>
        </w:rPr>
        <w:t xml:space="preserve">судей </w:t>
      </w:r>
      <w:proofErr w:type="spellStart"/>
      <w:r w:rsidRPr="00AA1A69">
        <w:rPr>
          <w:i/>
        </w:rPr>
        <w:t>Хайбулова</w:t>
      </w:r>
      <w:proofErr w:type="spellEnd"/>
      <w:r w:rsidRPr="00AA1A69">
        <w:rPr>
          <w:i/>
        </w:rPr>
        <w:t xml:space="preserve"> А.А., Хабибуллина Л.Ф.,</w:t>
      </w:r>
    </w:p>
    <w:p w:rsidR="008328B1" w:rsidRPr="00AA1A69" w:rsidRDefault="008328B1" w:rsidP="00AA1A69">
      <w:pPr>
        <w:pStyle w:val="a7"/>
        <w:rPr>
          <w:i/>
        </w:rPr>
      </w:pPr>
      <w:r w:rsidRPr="00AA1A69">
        <w:rPr>
          <w:i/>
        </w:rPr>
        <w:t xml:space="preserve">при ведении протокола судебного заседания секретарем судебного заседания </w:t>
      </w:r>
      <w:proofErr w:type="spellStart"/>
      <w:r w:rsidRPr="00AA1A69">
        <w:rPr>
          <w:i/>
        </w:rPr>
        <w:t>Пантиной</w:t>
      </w:r>
      <w:proofErr w:type="spellEnd"/>
      <w:r w:rsidRPr="00AA1A69">
        <w:rPr>
          <w:i/>
        </w:rPr>
        <w:t xml:space="preserve"> Л.Т. (протоколирование ведется с использованием систем веб-конференции, материальный носитель видеозаписи приобщается к протоколу),</w:t>
      </w:r>
    </w:p>
    <w:p w:rsidR="008328B1" w:rsidRPr="00AA1A69" w:rsidRDefault="008328B1" w:rsidP="00AA1A69">
      <w:pPr>
        <w:pStyle w:val="a7"/>
        <w:rPr>
          <w:i/>
        </w:rPr>
      </w:pPr>
      <w:r w:rsidRPr="00AA1A69">
        <w:rPr>
          <w:i/>
        </w:rPr>
        <w:t>при участии в судебном заседании с использованием системы веб-конференции представителей:</w:t>
      </w:r>
    </w:p>
    <w:p w:rsidR="008328B1" w:rsidRPr="00AA1A69" w:rsidRDefault="008328B1" w:rsidP="00AA1A69">
      <w:pPr>
        <w:pStyle w:val="a7"/>
        <w:rPr>
          <w:i/>
        </w:rPr>
      </w:pPr>
      <w:r w:rsidRPr="00AA1A69">
        <w:rPr>
          <w:i/>
        </w:rPr>
        <w:t xml:space="preserve">общества с ограниченной ответственностью "Сигнал-Инвест" - </w:t>
      </w:r>
      <w:proofErr w:type="spellStart"/>
      <w:r w:rsidRPr="00AA1A69">
        <w:rPr>
          <w:i/>
        </w:rPr>
        <w:t>Фурдыло</w:t>
      </w:r>
      <w:proofErr w:type="spellEnd"/>
      <w:r w:rsidRPr="00AA1A69">
        <w:rPr>
          <w:i/>
        </w:rPr>
        <w:t xml:space="preserve"> Д.А., доверенность от 29.12.2025; </w:t>
      </w:r>
      <w:proofErr w:type="spellStart"/>
      <w:r w:rsidRPr="00AA1A69">
        <w:rPr>
          <w:i/>
        </w:rPr>
        <w:t>Тараскиной</w:t>
      </w:r>
      <w:proofErr w:type="spellEnd"/>
      <w:r w:rsidRPr="00AA1A69">
        <w:rPr>
          <w:i/>
        </w:rPr>
        <w:t xml:space="preserve"> М.И., доверенность от 03.03.2025,</w:t>
      </w:r>
    </w:p>
    <w:p w:rsidR="008328B1" w:rsidRPr="00AA1A69" w:rsidRDefault="008328B1" w:rsidP="00AA1A69">
      <w:pPr>
        <w:pStyle w:val="a7"/>
        <w:rPr>
          <w:i/>
        </w:rPr>
      </w:pPr>
      <w:r w:rsidRPr="00AA1A69">
        <w:rPr>
          <w:i/>
        </w:rPr>
        <w:t>Межрайонной инспекции Федеральной налоговой службы N 12 по Саратовской области - Головиной К.Ю., доверенность от 01.12.2023,</w:t>
      </w:r>
    </w:p>
    <w:p w:rsidR="008328B1" w:rsidRPr="00AA1A69" w:rsidRDefault="008328B1" w:rsidP="00AA1A69">
      <w:pPr>
        <w:pStyle w:val="a7"/>
        <w:rPr>
          <w:i/>
        </w:rPr>
      </w:pPr>
      <w:r w:rsidRPr="00AA1A69">
        <w:rPr>
          <w:i/>
        </w:rPr>
        <w:t>Управления Федеральной налоговой службы по Саратовской области - Головиной К.Ю., доверенность от 15.04.2026,</w:t>
      </w:r>
    </w:p>
    <w:p w:rsidR="008328B1" w:rsidRPr="00AA1A69" w:rsidRDefault="008328B1" w:rsidP="00AA1A69">
      <w:pPr>
        <w:pStyle w:val="a7"/>
        <w:rPr>
          <w:i/>
        </w:rPr>
      </w:pPr>
      <w:proofErr w:type="spellStart"/>
      <w:r w:rsidRPr="00AA1A69">
        <w:rPr>
          <w:i/>
        </w:rPr>
        <w:t>Кизилова</w:t>
      </w:r>
      <w:proofErr w:type="spellEnd"/>
      <w:r w:rsidRPr="00AA1A69">
        <w:rPr>
          <w:i/>
        </w:rPr>
        <w:t xml:space="preserve"> Вячеслава Владимировича - </w:t>
      </w:r>
      <w:proofErr w:type="spellStart"/>
      <w:r w:rsidRPr="00AA1A69">
        <w:rPr>
          <w:i/>
        </w:rPr>
        <w:t>Фурдыло</w:t>
      </w:r>
      <w:proofErr w:type="spellEnd"/>
      <w:r w:rsidRPr="00AA1A69">
        <w:rPr>
          <w:i/>
        </w:rPr>
        <w:t xml:space="preserve"> Д.А., доверенность от 16.04.2026; </w:t>
      </w:r>
      <w:proofErr w:type="spellStart"/>
      <w:r w:rsidRPr="00AA1A69">
        <w:rPr>
          <w:i/>
        </w:rPr>
        <w:t>Тараскиной</w:t>
      </w:r>
      <w:proofErr w:type="spellEnd"/>
      <w:r w:rsidRPr="00AA1A69">
        <w:rPr>
          <w:i/>
        </w:rPr>
        <w:t xml:space="preserve"> М.И., доверенность от 16.04.2026</w:t>
      </w:r>
    </w:p>
    <w:p w:rsidR="008328B1" w:rsidRPr="00AA1A69" w:rsidRDefault="008328B1" w:rsidP="00AA1A69">
      <w:pPr>
        <w:pStyle w:val="a7"/>
        <w:rPr>
          <w:i/>
        </w:rPr>
      </w:pPr>
      <w:r w:rsidRPr="00AA1A69">
        <w:rPr>
          <w:i/>
        </w:rPr>
        <w:t>в отсутствие иных лиц, участвующих в деле, извещенных надлежащим образом,</w:t>
      </w:r>
    </w:p>
    <w:p w:rsidR="008328B1" w:rsidRPr="00AA1A69" w:rsidRDefault="008328B1" w:rsidP="00AA1A69">
      <w:pPr>
        <w:pStyle w:val="a7"/>
        <w:rPr>
          <w:i/>
        </w:rPr>
      </w:pPr>
      <w:r w:rsidRPr="00AA1A69">
        <w:rPr>
          <w:i/>
        </w:rPr>
        <w:t xml:space="preserve">рассмотрев в открытом судебном заседании с использованием системы веб-конференции кассационные жалобы общества с ограниченной ответственностью "Сигнал-Инвест" и </w:t>
      </w:r>
      <w:proofErr w:type="spellStart"/>
      <w:r w:rsidRPr="00AA1A69">
        <w:rPr>
          <w:i/>
        </w:rPr>
        <w:t>Кизилова</w:t>
      </w:r>
      <w:proofErr w:type="spellEnd"/>
      <w:r w:rsidRPr="00AA1A69">
        <w:rPr>
          <w:i/>
        </w:rPr>
        <w:t xml:space="preserve"> Вячеслава Владимировича на решение Арбитражного суда Саратовской области от 17.02.2026 и постановление Двенадцатого арбитражного апелляционного суда от 08.06.2026</w:t>
      </w:r>
    </w:p>
    <w:p w:rsidR="008328B1" w:rsidRPr="00AA1A69" w:rsidRDefault="008328B1" w:rsidP="00AA1A69">
      <w:pPr>
        <w:pStyle w:val="a7"/>
        <w:rPr>
          <w:i/>
        </w:rPr>
      </w:pPr>
      <w:r w:rsidRPr="00AA1A69">
        <w:rPr>
          <w:i/>
        </w:rPr>
        <w:t>по делу N А57-327/2025 по заявлению общества с ограниченной ответственностью "Сигна</w:t>
      </w:r>
      <w:proofErr w:type="gramStart"/>
      <w:r w:rsidRPr="00AA1A69">
        <w:rPr>
          <w:i/>
        </w:rPr>
        <w:t>л-</w:t>
      </w:r>
      <w:proofErr w:type="gramEnd"/>
      <w:r w:rsidRPr="00AA1A69">
        <w:rPr>
          <w:i/>
        </w:rPr>
        <w:t xml:space="preserve"> Инвест" (ОГРН 1026401975973, ИНН 6449031372) к Межрайонной инспекции Федеральной налоговой службы N 7 по Саратовской области заинтересованные лица: </w:t>
      </w:r>
      <w:proofErr w:type="gramStart"/>
      <w:r w:rsidRPr="00AA1A69">
        <w:rPr>
          <w:i/>
        </w:rPr>
        <w:t>Управление Федеральной налоговой службы по Саратовской области, Никонов Александр Владимирович (Саратовская область, г. Энгельс), Никонова Анна Ивановна (Саратовская область, г. Энгельс), Кизилов Вячеслав Владимирович (г. Омск) о признании недействительным решения,</w:t>
      </w:r>
      <w:proofErr w:type="gramEnd"/>
    </w:p>
    <w:p w:rsidR="008328B1" w:rsidRPr="00AA1A69" w:rsidRDefault="008328B1" w:rsidP="00AA1A69">
      <w:pPr>
        <w:pStyle w:val="a7"/>
        <w:rPr>
          <w:i/>
        </w:rPr>
      </w:pPr>
      <w:r w:rsidRPr="00AA1A69">
        <w:rPr>
          <w:i/>
        </w:rPr>
        <w:t>установил:</w:t>
      </w:r>
    </w:p>
    <w:p w:rsidR="008328B1" w:rsidRPr="00AA1A69" w:rsidRDefault="008328B1">
      <w:pPr>
        <w:spacing w:after="1" w:line="220" w:lineRule="atLeast"/>
        <w:jc w:val="center"/>
      </w:pPr>
    </w:p>
    <w:p w:rsidR="008328B1" w:rsidRPr="00AA1A69" w:rsidRDefault="008328B1">
      <w:pPr>
        <w:spacing w:after="1" w:line="220" w:lineRule="atLeast"/>
        <w:ind w:firstLine="540"/>
        <w:jc w:val="both"/>
      </w:pPr>
      <w:r w:rsidRPr="00AA1A69">
        <w:rPr>
          <w:rFonts w:ascii="Calibri" w:hAnsi="Calibri" w:cs="Calibri"/>
        </w:rPr>
        <w:t>общество с ограниченной ответственностью "Сигнал-Инвест" (далее - ООО "Сигнал-Инвест", общество, заявитель, налогоплательщик) обратилось в Арбитражный суд Саратовской области с заявлением о признании недействительным решения Межрайонной инспекции Федеральной налоговой службы N 7 по Саратовской области (далее - Межрайонная ИФНС России N 7 по Саратовской области, Инспекция, налоговый орган) от 09.08.2024 N 2397.</w:t>
      </w:r>
    </w:p>
    <w:p w:rsidR="008328B1" w:rsidRPr="00AA1A69" w:rsidRDefault="008328B1">
      <w:pPr>
        <w:spacing w:before="220" w:after="1" w:line="220" w:lineRule="atLeast"/>
        <w:ind w:firstLine="540"/>
        <w:jc w:val="both"/>
      </w:pPr>
      <w:r w:rsidRPr="00AA1A69">
        <w:rPr>
          <w:rFonts w:ascii="Calibri" w:hAnsi="Calibri" w:cs="Calibri"/>
        </w:rPr>
        <w:t>Решением суда первой инстанции от 17.02.2026, оставленным постановлением Двенадцатого арбитражного апелляционного суда от 08.06.2026, в удовлетворении заявленных требований отказано.</w:t>
      </w:r>
    </w:p>
    <w:p w:rsidR="008328B1" w:rsidRPr="00AA1A69" w:rsidRDefault="008328B1">
      <w:pPr>
        <w:spacing w:before="220" w:after="1" w:line="220" w:lineRule="atLeast"/>
        <w:ind w:firstLine="540"/>
        <w:jc w:val="both"/>
      </w:pPr>
      <w:proofErr w:type="gramStart"/>
      <w:r w:rsidRPr="00AA1A69">
        <w:rPr>
          <w:rFonts w:ascii="Calibri" w:hAnsi="Calibri" w:cs="Calibri"/>
        </w:rPr>
        <w:t>Не согласившись с принятыми судебными актами, ООО "Сигнал-Инвест" и Кизилов Вячеслав Владимирович (далее - Кизилов В.В.) обратились в Арбитражный суд Поволжского округа с кассационными жалобами, в которых просят их отменить и принять по делу новый судебный акт об удовлетворении заявленных обществом требований, ссылаясь на неправильное применение судами норм материального права и нарушение норм процессуального права, несоответствие выводов суда фактическим обстоятельствам</w:t>
      </w:r>
      <w:proofErr w:type="gramEnd"/>
      <w:r w:rsidRPr="00AA1A69">
        <w:rPr>
          <w:rFonts w:ascii="Calibri" w:hAnsi="Calibri" w:cs="Calibri"/>
        </w:rPr>
        <w:t xml:space="preserve"> дела и имеющимся в деле </w:t>
      </w:r>
      <w:r w:rsidRPr="00AA1A69">
        <w:rPr>
          <w:rFonts w:ascii="Calibri" w:hAnsi="Calibri" w:cs="Calibri"/>
        </w:rPr>
        <w:lastRenderedPageBreak/>
        <w:t>доказательствам, а также на нарушение судами единообразия в толковании и применении норм права.</w:t>
      </w:r>
    </w:p>
    <w:p w:rsidR="008328B1" w:rsidRPr="00AA1A69" w:rsidRDefault="008328B1">
      <w:pPr>
        <w:spacing w:before="220" w:after="1" w:line="220" w:lineRule="atLeast"/>
        <w:ind w:firstLine="540"/>
        <w:jc w:val="both"/>
      </w:pPr>
      <w:r w:rsidRPr="00AA1A69">
        <w:rPr>
          <w:rFonts w:ascii="Calibri" w:hAnsi="Calibri" w:cs="Calibri"/>
        </w:rPr>
        <w:t xml:space="preserve">Кроме того, в кассационных жалобах общество и Кизилов В.В. заявили ходатайства о процессуальном правопреемстве и замене ответчика - Межрайонной ИФНС России N 7 по Саратовской области на ее правопреемника Межрайонную инспекцию Федеральной налоговой службы N 12 по Саратовской области (далее - </w:t>
      </w:r>
      <w:proofErr w:type="gramStart"/>
      <w:r w:rsidRPr="00AA1A69">
        <w:rPr>
          <w:rFonts w:ascii="Calibri" w:hAnsi="Calibri" w:cs="Calibri"/>
        </w:rPr>
        <w:t>Межрайонная</w:t>
      </w:r>
      <w:proofErr w:type="gramEnd"/>
      <w:r w:rsidRPr="00AA1A69">
        <w:rPr>
          <w:rFonts w:ascii="Calibri" w:hAnsi="Calibri" w:cs="Calibri"/>
        </w:rPr>
        <w:t xml:space="preserve"> ИФНС России N 12 по Саратовской области).</w:t>
      </w:r>
    </w:p>
    <w:p w:rsidR="008328B1" w:rsidRPr="00AA1A69" w:rsidRDefault="008328B1">
      <w:pPr>
        <w:spacing w:before="220" w:after="1" w:line="220" w:lineRule="atLeast"/>
        <w:ind w:firstLine="540"/>
        <w:jc w:val="both"/>
      </w:pPr>
      <w:r w:rsidRPr="00AA1A69">
        <w:rPr>
          <w:rFonts w:ascii="Calibri" w:hAnsi="Calibri" w:cs="Calibri"/>
        </w:rPr>
        <w:t>Аналогичное ходатайство поступило в суд округа и от Управления Федеральной налоговой службы по Саратовской области (далее - УФНС по Саратовской области, Управление), Межрайонной ИФНС России N 12 по Саратовской области, изложенное в отзыве на кассационную жалобу.</w:t>
      </w:r>
    </w:p>
    <w:p w:rsidR="008328B1" w:rsidRPr="00AA1A69" w:rsidRDefault="008328B1">
      <w:pPr>
        <w:spacing w:before="220" w:after="1" w:line="220" w:lineRule="atLeast"/>
        <w:ind w:firstLine="540"/>
        <w:jc w:val="both"/>
      </w:pPr>
      <w:r w:rsidRPr="00AA1A69">
        <w:rPr>
          <w:rFonts w:ascii="Calibri" w:hAnsi="Calibri" w:cs="Calibri"/>
        </w:rPr>
        <w:t xml:space="preserve">В судебном заседании в соответствии со статьей 163 АПК РФ объявлялся перерыв с 15 час. 00 мин. 10.09.2026 до 16 час. 00 мин. 15.09.2026, после </w:t>
      </w:r>
      <w:proofErr w:type="gramStart"/>
      <w:r w:rsidRPr="00AA1A69">
        <w:rPr>
          <w:rFonts w:ascii="Calibri" w:hAnsi="Calibri" w:cs="Calibri"/>
        </w:rPr>
        <w:t>окончания</w:t>
      </w:r>
      <w:proofErr w:type="gramEnd"/>
      <w:r w:rsidRPr="00AA1A69">
        <w:rPr>
          <w:rFonts w:ascii="Calibri" w:hAnsi="Calibri" w:cs="Calibri"/>
        </w:rPr>
        <w:t xml:space="preserve"> которого судебное заседание продолжено в том же составе суда. Информация о перерыве размещена на официальном сайте суда кассационной инстанции.</w:t>
      </w:r>
    </w:p>
    <w:p w:rsidR="008328B1" w:rsidRPr="00AA1A69" w:rsidRDefault="008328B1">
      <w:pPr>
        <w:spacing w:before="220" w:after="1" w:line="220" w:lineRule="atLeast"/>
        <w:ind w:firstLine="540"/>
        <w:jc w:val="both"/>
      </w:pPr>
      <w:proofErr w:type="gramStart"/>
      <w:r w:rsidRPr="00AA1A69">
        <w:rPr>
          <w:rFonts w:ascii="Calibri" w:hAnsi="Calibri" w:cs="Calibri"/>
        </w:rPr>
        <w:t>Рассмотрев заявленные обществом, Кизиловым В.В., Управлением и Межрайонной ИФНС России N 12 по Саратовской области ходатайства о процессуальном правопреемстве, принимая во внимание, что на основании приказа от 29.12.2025 N 00-01/0185@ Межрайонная ИФНС России N 7 по Саратовской области реорганизована путем присоединения к Межрайонной ИФНС России N 12 по Саратовской области, суд округа в соответствии со статьей 48 Арбитражного</w:t>
      </w:r>
      <w:proofErr w:type="gramEnd"/>
      <w:r w:rsidRPr="00AA1A69">
        <w:rPr>
          <w:rFonts w:ascii="Calibri" w:hAnsi="Calibri" w:cs="Calibri"/>
        </w:rPr>
        <w:t xml:space="preserve"> процессуального кодекса Российской Федерации (далее - АПК РФ) производит замену стороны ее правопреемником.</w:t>
      </w:r>
    </w:p>
    <w:p w:rsidR="008328B1" w:rsidRPr="00AA1A69" w:rsidRDefault="008328B1">
      <w:pPr>
        <w:spacing w:before="220" w:after="1" w:line="220" w:lineRule="atLeast"/>
        <w:ind w:firstLine="540"/>
        <w:jc w:val="both"/>
      </w:pPr>
      <w:r w:rsidRPr="00AA1A69">
        <w:rPr>
          <w:rFonts w:ascii="Calibri" w:hAnsi="Calibri" w:cs="Calibri"/>
        </w:rPr>
        <w:t>Арбитражный суд Поволжского округа, проверив законность обжалуемых судебных актов на основании статьи 286 АПК РФ, изучив материалы дела, обсудив доводы, изложенные в кассационной жалобе, отзыве на кассационную жалобу, приходит к следующему.</w:t>
      </w:r>
    </w:p>
    <w:p w:rsidR="008328B1" w:rsidRPr="00AA1A69" w:rsidRDefault="008328B1">
      <w:pPr>
        <w:spacing w:before="220" w:after="1" w:line="220" w:lineRule="atLeast"/>
        <w:ind w:firstLine="540"/>
        <w:jc w:val="both"/>
      </w:pPr>
      <w:r w:rsidRPr="00AA1A69">
        <w:rPr>
          <w:rFonts w:ascii="Calibri" w:hAnsi="Calibri" w:cs="Calibri"/>
        </w:rPr>
        <w:t>Как следует из материалов дела, Инспекцией в соответствии со статьей 88 Налогового кодекса Российской Федерации (далее - НК РФ) проведена камеральная налоговая проверка расчета сумм налога на доходы физических лиц (далее - НДФЛ) за 2022 год, по результатам которой составлен акт налоговой проверки от 04.09.2023 N 4296, на который налогоплательщиком предоставлены возражения.</w:t>
      </w:r>
    </w:p>
    <w:p w:rsidR="008328B1" w:rsidRPr="00AA1A69" w:rsidRDefault="008328B1">
      <w:pPr>
        <w:spacing w:before="220" w:after="1" w:line="220" w:lineRule="atLeast"/>
        <w:ind w:firstLine="540"/>
        <w:jc w:val="both"/>
      </w:pPr>
      <w:r w:rsidRPr="00AA1A69">
        <w:rPr>
          <w:rFonts w:ascii="Calibri" w:hAnsi="Calibri" w:cs="Calibri"/>
        </w:rPr>
        <w:t>25 июня 2024 года по результатам дополнительных мероприятий налогового контроля составлено дополнение к акту налоговой проверки N 37, на которое общество предоставило возражения.</w:t>
      </w:r>
    </w:p>
    <w:p w:rsidR="008328B1" w:rsidRPr="00AA1A69" w:rsidRDefault="008328B1">
      <w:pPr>
        <w:spacing w:before="220" w:after="1" w:line="220" w:lineRule="atLeast"/>
        <w:ind w:firstLine="540"/>
        <w:jc w:val="both"/>
      </w:pPr>
      <w:r w:rsidRPr="00AA1A69">
        <w:rPr>
          <w:rFonts w:ascii="Calibri" w:hAnsi="Calibri" w:cs="Calibri"/>
        </w:rPr>
        <w:t>Решением Инспекции от 09.08.2024 N 2397 ООО "Сигнал-Инвест" привлечено к ответственности за совершение налогового правонарушения по статье 123 НК РФ в виде штрафа в размере 6 975 000 руб. Кроме того, обществу предложено уплатить недоимку по НДФЛ в сумме 139 500 000 руб.</w:t>
      </w:r>
    </w:p>
    <w:p w:rsidR="008328B1" w:rsidRPr="00AA1A69" w:rsidRDefault="008328B1">
      <w:pPr>
        <w:spacing w:before="220" w:after="1" w:line="220" w:lineRule="atLeast"/>
        <w:ind w:firstLine="540"/>
        <w:jc w:val="both"/>
      </w:pPr>
      <w:r w:rsidRPr="00AA1A69">
        <w:rPr>
          <w:rFonts w:ascii="Calibri" w:hAnsi="Calibri" w:cs="Calibri"/>
        </w:rPr>
        <w:t>Основанием для вынесения решения послужил вывод налогового органа о том, что участниками заявителя получен налогооблагаемый доход от общества натуральной форме при пропорциональном распределении доли уставного капитала вышедшего участника, с которого не исчислен и не уплачен НДФЛ в бюджет.</w:t>
      </w:r>
    </w:p>
    <w:p w:rsidR="008328B1" w:rsidRPr="00AA1A69" w:rsidRDefault="008328B1">
      <w:pPr>
        <w:spacing w:before="220" w:after="1" w:line="220" w:lineRule="atLeast"/>
        <w:ind w:firstLine="540"/>
        <w:jc w:val="both"/>
      </w:pPr>
      <w:r w:rsidRPr="00AA1A69">
        <w:rPr>
          <w:rFonts w:ascii="Calibri" w:hAnsi="Calibri" w:cs="Calibri"/>
        </w:rPr>
        <w:t>Не согласившись с решением Инспекции, общество обратилось с апелляционной жалобой в УФНС по Саратовской области, которая решением Управления от 14.10.2024 оставлена без удовлетворения.</w:t>
      </w:r>
    </w:p>
    <w:p w:rsidR="008328B1" w:rsidRPr="00AA1A69" w:rsidRDefault="008328B1">
      <w:pPr>
        <w:spacing w:before="220" w:after="1" w:line="220" w:lineRule="atLeast"/>
        <w:ind w:firstLine="540"/>
        <w:jc w:val="both"/>
      </w:pPr>
      <w:r w:rsidRPr="00AA1A69">
        <w:rPr>
          <w:rFonts w:ascii="Calibri" w:hAnsi="Calibri" w:cs="Calibri"/>
        </w:rPr>
        <w:lastRenderedPageBreak/>
        <w:t>Изложенные обстоятельства послужили основанием для обращения налогоплательщика в арбитражный суд с соответствующим заявлением.</w:t>
      </w:r>
    </w:p>
    <w:p w:rsidR="008328B1" w:rsidRPr="00AA1A69" w:rsidRDefault="008328B1">
      <w:pPr>
        <w:spacing w:before="220" w:after="1" w:line="220" w:lineRule="atLeast"/>
        <w:ind w:firstLine="540"/>
        <w:jc w:val="both"/>
      </w:pPr>
      <w:proofErr w:type="gramStart"/>
      <w:r w:rsidRPr="00AA1A69">
        <w:rPr>
          <w:rFonts w:ascii="Calibri" w:hAnsi="Calibri" w:cs="Calibri"/>
        </w:rPr>
        <w:t>Разрешая спор, суды предыдущих инстанций руководствовались статьями 198, 200 АПК РФ, статьями 41, 105.3, 210, 211, 226 НК РФ, разъяснениями, данными в пункте 6 постановления Пленума Высшего Арбитражного Суда Российской Федерации и Пленума Верховного Суда Российской Федерации от 01.07.1996 N 6/8 "О некоторых вопросах, связанных с применением части первой Гражданского кодекса Российской Федерации", статьями 8, 24 Федерального закона от</w:t>
      </w:r>
      <w:proofErr w:type="gramEnd"/>
      <w:r w:rsidRPr="00AA1A69">
        <w:rPr>
          <w:rFonts w:ascii="Calibri" w:hAnsi="Calibri" w:cs="Calibri"/>
        </w:rPr>
        <w:t xml:space="preserve"> 08.02.1998 N 14-ФЗ "Об обществах с ограниченной ответственностью" (далее - Закон N 14-ФЗ) и исходили из отсутствия правовых оснований для удовлетворения заявленных требований. В обоснование своих выводов суды указали на следующее.</w:t>
      </w:r>
    </w:p>
    <w:p w:rsidR="008328B1" w:rsidRPr="00AA1A69" w:rsidRDefault="008328B1">
      <w:pPr>
        <w:spacing w:before="220" w:after="1" w:line="220" w:lineRule="atLeast"/>
        <w:ind w:firstLine="540"/>
        <w:jc w:val="both"/>
      </w:pPr>
      <w:r w:rsidRPr="00AA1A69">
        <w:rPr>
          <w:rFonts w:ascii="Calibri" w:hAnsi="Calibri" w:cs="Calibri"/>
        </w:rPr>
        <w:t>ООО "Сигнал" в соответствии со статьями 24, 226 НК РФ является налоговым агентом, на которого возложены обязанности по исчислению, удержанию у налогоплательщика и перечислению в соответствующий бюджет НДФЛ.</w:t>
      </w:r>
    </w:p>
    <w:p w:rsidR="008328B1" w:rsidRPr="00AA1A69" w:rsidRDefault="008328B1">
      <w:pPr>
        <w:spacing w:before="220" w:after="1" w:line="220" w:lineRule="atLeast"/>
        <w:ind w:firstLine="540"/>
        <w:jc w:val="both"/>
      </w:pPr>
      <w:r w:rsidRPr="00AA1A69">
        <w:rPr>
          <w:rFonts w:ascii="Calibri" w:hAnsi="Calibri" w:cs="Calibri"/>
        </w:rPr>
        <w:t>20 мая 2023 года налогоплательщиком представлен уточненный расчет сумм НДФЛ, исчисленных и удержанных налоговым агентом (форма 6-НДФЛ) за 12 месяцев 2022 года, согласно которому сумма исчисленного и удержанного налога составила 637 052 руб.</w:t>
      </w:r>
    </w:p>
    <w:p w:rsidR="008328B1" w:rsidRPr="00AA1A69" w:rsidRDefault="008328B1">
      <w:pPr>
        <w:spacing w:before="220" w:after="1" w:line="220" w:lineRule="atLeast"/>
        <w:ind w:firstLine="540"/>
        <w:jc w:val="both"/>
      </w:pPr>
      <w:r w:rsidRPr="00AA1A69">
        <w:rPr>
          <w:rFonts w:ascii="Calibri" w:hAnsi="Calibri" w:cs="Calibri"/>
        </w:rPr>
        <w:t xml:space="preserve">В ходе камеральной налоговой проверки установлено, что 02.11.2021 учредителем ООО "Сигнал-Инвест" Де </w:t>
      </w:r>
      <w:proofErr w:type="spellStart"/>
      <w:r w:rsidRPr="00AA1A69">
        <w:rPr>
          <w:rFonts w:ascii="Calibri" w:hAnsi="Calibri" w:cs="Calibri"/>
        </w:rPr>
        <w:t>Апро</w:t>
      </w:r>
      <w:proofErr w:type="spellEnd"/>
      <w:r w:rsidRPr="00AA1A69">
        <w:rPr>
          <w:rFonts w:ascii="Calibri" w:hAnsi="Calibri" w:cs="Calibri"/>
        </w:rPr>
        <w:t xml:space="preserve"> </w:t>
      </w:r>
      <w:proofErr w:type="spellStart"/>
      <w:r w:rsidRPr="00AA1A69">
        <w:rPr>
          <w:rFonts w:ascii="Calibri" w:hAnsi="Calibri" w:cs="Calibri"/>
        </w:rPr>
        <w:t>Ваганом</w:t>
      </w:r>
      <w:proofErr w:type="spellEnd"/>
      <w:r w:rsidRPr="00AA1A69">
        <w:rPr>
          <w:rFonts w:ascii="Calibri" w:hAnsi="Calibri" w:cs="Calibri"/>
        </w:rPr>
        <w:t xml:space="preserve"> </w:t>
      </w:r>
      <w:proofErr w:type="spellStart"/>
      <w:r w:rsidRPr="00AA1A69">
        <w:rPr>
          <w:rFonts w:ascii="Calibri" w:hAnsi="Calibri" w:cs="Calibri"/>
        </w:rPr>
        <w:t>Гришаевичем</w:t>
      </w:r>
      <w:proofErr w:type="spellEnd"/>
      <w:r w:rsidRPr="00AA1A69">
        <w:rPr>
          <w:rFonts w:ascii="Calibri" w:hAnsi="Calibri" w:cs="Calibri"/>
        </w:rPr>
        <w:t xml:space="preserve"> (далее - Де </w:t>
      </w:r>
      <w:proofErr w:type="spellStart"/>
      <w:r w:rsidRPr="00AA1A69">
        <w:rPr>
          <w:rFonts w:ascii="Calibri" w:hAnsi="Calibri" w:cs="Calibri"/>
        </w:rPr>
        <w:t>Апро</w:t>
      </w:r>
      <w:proofErr w:type="spellEnd"/>
      <w:r w:rsidRPr="00AA1A69">
        <w:rPr>
          <w:rFonts w:ascii="Calibri" w:hAnsi="Calibri" w:cs="Calibri"/>
        </w:rPr>
        <w:t xml:space="preserve"> В.Г.) и обществом заключен договор купли-продажи, согласно которому Де </w:t>
      </w:r>
      <w:proofErr w:type="spellStart"/>
      <w:r w:rsidRPr="00AA1A69">
        <w:rPr>
          <w:rFonts w:ascii="Calibri" w:hAnsi="Calibri" w:cs="Calibri"/>
        </w:rPr>
        <w:t>Апро</w:t>
      </w:r>
      <w:proofErr w:type="spellEnd"/>
      <w:r w:rsidRPr="00AA1A69">
        <w:rPr>
          <w:rFonts w:ascii="Calibri" w:hAnsi="Calibri" w:cs="Calibri"/>
        </w:rPr>
        <w:t xml:space="preserve"> В.Г. реализовал свою долю обществу в размере 42% за 930 000 000 руб.</w:t>
      </w:r>
    </w:p>
    <w:p w:rsidR="008328B1" w:rsidRPr="00AA1A69" w:rsidRDefault="008328B1">
      <w:pPr>
        <w:spacing w:before="220" w:after="1" w:line="220" w:lineRule="atLeast"/>
        <w:ind w:firstLine="540"/>
        <w:jc w:val="both"/>
      </w:pPr>
      <w:r w:rsidRPr="00AA1A69">
        <w:rPr>
          <w:rFonts w:ascii="Calibri" w:hAnsi="Calibri" w:cs="Calibri"/>
        </w:rPr>
        <w:t xml:space="preserve">На основании протокола собрания участников от 06.06.2022 N 13/22 заявитель безвозмездно распределил между участниками Никоновым А.В., Никоновой А.И. и Кизиловым В.В. долю в уставном капитале, приобретенную </w:t>
      </w:r>
      <w:proofErr w:type="gramStart"/>
      <w:r w:rsidRPr="00AA1A69">
        <w:rPr>
          <w:rFonts w:ascii="Calibri" w:hAnsi="Calibri" w:cs="Calibri"/>
        </w:rPr>
        <w:t>у</w:t>
      </w:r>
      <w:proofErr w:type="gramEnd"/>
      <w:r w:rsidRPr="00AA1A69">
        <w:rPr>
          <w:rFonts w:ascii="Calibri" w:hAnsi="Calibri" w:cs="Calibri"/>
        </w:rPr>
        <w:t xml:space="preserve"> Де </w:t>
      </w:r>
      <w:proofErr w:type="spellStart"/>
      <w:r w:rsidRPr="00AA1A69">
        <w:rPr>
          <w:rFonts w:ascii="Calibri" w:hAnsi="Calibri" w:cs="Calibri"/>
        </w:rPr>
        <w:t>Апро</w:t>
      </w:r>
      <w:proofErr w:type="spellEnd"/>
      <w:r w:rsidRPr="00AA1A69">
        <w:rPr>
          <w:rFonts w:ascii="Calibri" w:hAnsi="Calibri" w:cs="Calibri"/>
        </w:rPr>
        <w:t xml:space="preserve"> В.Г.</w:t>
      </w:r>
    </w:p>
    <w:p w:rsidR="008328B1" w:rsidRPr="00AA1A69" w:rsidRDefault="008328B1">
      <w:pPr>
        <w:spacing w:before="220" w:after="1" w:line="220" w:lineRule="atLeast"/>
        <w:ind w:firstLine="540"/>
        <w:jc w:val="both"/>
      </w:pPr>
      <w:proofErr w:type="gramStart"/>
      <w:r w:rsidRPr="00AA1A69">
        <w:rPr>
          <w:rFonts w:ascii="Calibri" w:hAnsi="Calibri" w:cs="Calibri"/>
        </w:rPr>
        <w:t xml:space="preserve">Установив, что после распределения доли у </w:t>
      </w:r>
      <w:proofErr w:type="spellStart"/>
      <w:r w:rsidRPr="00AA1A69">
        <w:rPr>
          <w:rFonts w:ascii="Calibri" w:hAnsi="Calibri" w:cs="Calibri"/>
        </w:rPr>
        <w:t>Кизилова</w:t>
      </w:r>
      <w:proofErr w:type="spellEnd"/>
      <w:r w:rsidRPr="00AA1A69">
        <w:rPr>
          <w:rFonts w:ascii="Calibri" w:hAnsi="Calibri" w:cs="Calibri"/>
        </w:rPr>
        <w:t xml:space="preserve"> В.В. размер доли увеличился на 2,2968% и составил 5,3931% (1 201 212 руб.), у Никонова А.В. размер доли увеличился на 36,4245% и составил 85,9260% (19 138 401 руб.), у Никоновой А.И. размер доли увеличился на 3,6809% и составил 8,6809% (1 933 507 руб.), суды пришли к выводу, что переход к</w:t>
      </w:r>
      <w:proofErr w:type="gramEnd"/>
      <w:r w:rsidRPr="00AA1A69">
        <w:rPr>
          <w:rFonts w:ascii="Calibri" w:hAnsi="Calibri" w:cs="Calibri"/>
        </w:rPr>
        <w:t xml:space="preserve"> участнику общества ограниченной ответственностью доли в уставном капитале общества при распределении доли участника, вышедшего из состава участников общества, ввиду того, что такой переход доли осуществляется на безвозмездной основе, является экономической (материальной) выгодой физического лица - участника общества с ограниченной ответственностью и, соответственно, доходом физического лица, облагаемым НДФЛ.</w:t>
      </w:r>
    </w:p>
    <w:p w:rsidR="008328B1" w:rsidRPr="00AA1A69" w:rsidRDefault="008328B1">
      <w:pPr>
        <w:spacing w:before="220" w:after="1" w:line="220" w:lineRule="atLeast"/>
        <w:ind w:firstLine="540"/>
        <w:jc w:val="both"/>
      </w:pPr>
      <w:r w:rsidRPr="00AA1A69">
        <w:rPr>
          <w:rFonts w:ascii="Calibri" w:hAnsi="Calibri" w:cs="Calibri"/>
        </w:rPr>
        <w:t>Согласно материалам дела ООО "Сигнал-</w:t>
      </w:r>
      <w:proofErr w:type="spellStart"/>
      <w:r w:rsidRPr="00AA1A69">
        <w:rPr>
          <w:rFonts w:ascii="Calibri" w:hAnsi="Calibri" w:cs="Calibri"/>
        </w:rPr>
        <w:t>инвест</w:t>
      </w:r>
      <w:proofErr w:type="spellEnd"/>
      <w:r w:rsidRPr="00AA1A69">
        <w:rPr>
          <w:rFonts w:ascii="Calibri" w:hAnsi="Calibri" w:cs="Calibri"/>
        </w:rPr>
        <w:t xml:space="preserve">" и Кизилов В.В., считают, что в данном случае отсутствует экономическая выгода, а, следовательно, и доход, подлежащий налогообложению, поскольку чистые активы общества до распределения (31.05.2022 - 825,8 </w:t>
      </w:r>
      <w:proofErr w:type="gramStart"/>
      <w:r w:rsidRPr="00AA1A69">
        <w:rPr>
          <w:rFonts w:ascii="Calibri" w:hAnsi="Calibri" w:cs="Calibri"/>
        </w:rPr>
        <w:t>млн</w:t>
      </w:r>
      <w:proofErr w:type="gramEnd"/>
      <w:r w:rsidRPr="00AA1A69">
        <w:rPr>
          <w:rFonts w:ascii="Calibri" w:hAnsi="Calibri" w:cs="Calibri"/>
        </w:rPr>
        <w:t xml:space="preserve"> руб.) и после распределения доли (30.06.2022 - 824,8 млн руб.) практически не изменились; доля, принадлежащая обществу, не дает имущественных прав, участники и до распределения фактически владели 100% чистых активов; распределение лишь привело формальные доли в соответствие с реальным положением дел, действительная стоимость доли участников не изменилась.</w:t>
      </w:r>
    </w:p>
    <w:p w:rsidR="008328B1" w:rsidRPr="00AA1A69" w:rsidRDefault="008328B1">
      <w:pPr>
        <w:spacing w:before="220" w:after="1" w:line="220" w:lineRule="atLeast"/>
        <w:ind w:firstLine="540"/>
        <w:jc w:val="both"/>
      </w:pPr>
      <w:r w:rsidRPr="00AA1A69">
        <w:rPr>
          <w:rFonts w:ascii="Calibri" w:hAnsi="Calibri" w:cs="Calibri"/>
        </w:rPr>
        <w:t xml:space="preserve">Отклоняя данные доводы, </w:t>
      </w:r>
      <w:proofErr w:type="gramStart"/>
      <w:r w:rsidRPr="00AA1A69">
        <w:rPr>
          <w:rFonts w:ascii="Calibri" w:hAnsi="Calibri" w:cs="Calibri"/>
        </w:rPr>
        <w:t>суды</w:t>
      </w:r>
      <w:proofErr w:type="gramEnd"/>
      <w:r w:rsidRPr="00AA1A69">
        <w:rPr>
          <w:rFonts w:ascii="Calibri" w:hAnsi="Calibri" w:cs="Calibri"/>
        </w:rPr>
        <w:t xml:space="preserve"> сослались на статью 41 НК РФ, согласно которой доходом признается любая экономическая выгода в денежной или натуральной форме, и указали, что при распределении доли участники безвозмездно получили имущественное право - долю в уставном капитале, которая имеет рыночную стоимость. </w:t>
      </w:r>
      <w:proofErr w:type="gramStart"/>
      <w:r w:rsidRPr="00AA1A69">
        <w:rPr>
          <w:rFonts w:ascii="Calibri" w:hAnsi="Calibri" w:cs="Calibri"/>
        </w:rPr>
        <w:t xml:space="preserve">Увеличение размера доли (с 49,5% до 85,9% у Никонова А.В., с 3,1% до 5,4% у </w:t>
      </w:r>
      <w:proofErr w:type="spellStart"/>
      <w:r w:rsidRPr="00AA1A69">
        <w:rPr>
          <w:rFonts w:ascii="Calibri" w:hAnsi="Calibri" w:cs="Calibri"/>
        </w:rPr>
        <w:t>Кизилова</w:t>
      </w:r>
      <w:proofErr w:type="spellEnd"/>
      <w:r w:rsidRPr="00AA1A69">
        <w:rPr>
          <w:rFonts w:ascii="Calibri" w:hAnsi="Calibri" w:cs="Calibri"/>
        </w:rPr>
        <w:t xml:space="preserve"> В.В. с 5% до 8,7% у Никоновой А.И.) привело к увеличению прав участников: право на большую часть чистой прибыли, на большую </w:t>
      </w:r>
      <w:r w:rsidRPr="00AA1A69">
        <w:rPr>
          <w:rFonts w:ascii="Calibri" w:hAnsi="Calibri" w:cs="Calibri"/>
        </w:rPr>
        <w:lastRenderedPageBreak/>
        <w:t>ликвидационную квоту, на увеличение голосов при управлении, что и является экономической выгодой.</w:t>
      </w:r>
      <w:proofErr w:type="gramEnd"/>
    </w:p>
    <w:p w:rsidR="008328B1" w:rsidRPr="00AA1A69" w:rsidRDefault="008328B1">
      <w:pPr>
        <w:spacing w:before="220" w:after="1" w:line="220" w:lineRule="atLeast"/>
        <w:ind w:firstLine="540"/>
        <w:jc w:val="both"/>
      </w:pPr>
      <w:r w:rsidRPr="00AA1A69">
        <w:rPr>
          <w:rFonts w:ascii="Calibri" w:hAnsi="Calibri" w:cs="Calibri"/>
        </w:rPr>
        <w:t>Кроме того, как указали суды, действительно, чистые активы не изменились, но изменилось распределение прав на эти активы в пользу оставшихся участников. Приобретение статуса участника общества является возмездным: участник общества обязан либо оплатить долю в уставном капитале общества (при создании общества), либо приобрести ее (на основании возмездной сделки), что применимо и к изменению доли такого участия.</w:t>
      </w:r>
    </w:p>
    <w:p w:rsidR="008328B1" w:rsidRPr="00AA1A69" w:rsidRDefault="008328B1">
      <w:pPr>
        <w:spacing w:before="220" w:after="1" w:line="220" w:lineRule="atLeast"/>
        <w:ind w:firstLine="540"/>
        <w:jc w:val="both"/>
      </w:pPr>
      <w:r w:rsidRPr="00AA1A69">
        <w:rPr>
          <w:rFonts w:ascii="Calibri" w:hAnsi="Calibri" w:cs="Calibri"/>
        </w:rPr>
        <w:t>Налоговый орган определил налогооблагаемую базу, посчитав рыночной стоимостью распределенной между участниками доли 930 000 000 руб.</w:t>
      </w:r>
    </w:p>
    <w:p w:rsidR="008328B1" w:rsidRPr="00AA1A69" w:rsidRDefault="008328B1">
      <w:pPr>
        <w:spacing w:before="220" w:after="1" w:line="220" w:lineRule="atLeast"/>
        <w:ind w:firstLine="540"/>
        <w:jc w:val="both"/>
      </w:pPr>
      <w:r w:rsidRPr="00AA1A69">
        <w:rPr>
          <w:rFonts w:ascii="Calibri" w:hAnsi="Calibri" w:cs="Calibri"/>
        </w:rPr>
        <w:t>Налогоплательщик и Кизилов В.В. указали, что Инспекцией неправильно определена налоговая база, цена 930 000 000 руб. не относится к доходу оставшихся участников.</w:t>
      </w:r>
    </w:p>
    <w:p w:rsidR="008328B1" w:rsidRPr="00AA1A69" w:rsidRDefault="008328B1">
      <w:pPr>
        <w:spacing w:before="220" w:after="1" w:line="220" w:lineRule="atLeast"/>
        <w:ind w:firstLine="540"/>
        <w:jc w:val="both"/>
      </w:pPr>
      <w:r w:rsidRPr="00AA1A69">
        <w:rPr>
          <w:rFonts w:ascii="Calibri" w:hAnsi="Calibri" w:cs="Calibri"/>
        </w:rPr>
        <w:t>Вместе с тем суды, установив, что в карточке счета 75 общество отразило сумму выплаченного</w:t>
      </w:r>
      <w:proofErr w:type="gramStart"/>
      <w:r w:rsidRPr="00AA1A69">
        <w:rPr>
          <w:rFonts w:ascii="Calibri" w:hAnsi="Calibri" w:cs="Calibri"/>
        </w:rPr>
        <w:t xml:space="preserve"> Д</w:t>
      </w:r>
      <w:proofErr w:type="gramEnd"/>
      <w:r w:rsidRPr="00AA1A69">
        <w:rPr>
          <w:rFonts w:ascii="Calibri" w:hAnsi="Calibri" w:cs="Calibri"/>
        </w:rPr>
        <w:t xml:space="preserve">е </w:t>
      </w:r>
      <w:proofErr w:type="spellStart"/>
      <w:r w:rsidRPr="00AA1A69">
        <w:rPr>
          <w:rFonts w:ascii="Calibri" w:hAnsi="Calibri" w:cs="Calibri"/>
        </w:rPr>
        <w:t>Апро</w:t>
      </w:r>
      <w:proofErr w:type="spellEnd"/>
      <w:r w:rsidRPr="00AA1A69">
        <w:rPr>
          <w:rFonts w:ascii="Calibri" w:hAnsi="Calibri" w:cs="Calibri"/>
        </w:rPr>
        <w:t xml:space="preserve"> В.Г. дохода в размере 930 000 000 руб., в бухгалтерском балансе за 2021 год по строке 1320 Раздела "III. Капитал и резервы" отражена стоимость "Собственных акций, выкупленных у акционеров" (Де </w:t>
      </w:r>
      <w:proofErr w:type="spellStart"/>
      <w:r w:rsidRPr="00AA1A69">
        <w:rPr>
          <w:rFonts w:ascii="Calibri" w:hAnsi="Calibri" w:cs="Calibri"/>
        </w:rPr>
        <w:t>Апро</w:t>
      </w:r>
      <w:proofErr w:type="spellEnd"/>
      <w:r w:rsidRPr="00AA1A69">
        <w:rPr>
          <w:rFonts w:ascii="Calibri" w:hAnsi="Calibri" w:cs="Calibri"/>
        </w:rPr>
        <w:t xml:space="preserve"> В.Г.) в размере 42,4022%, по рыночной цене 930 000 000 руб., учитывая при этом положения пункта 3 статьи 105.3 НК РФ, пришли к выводу, что налогооблагаемая база определена налоговым органом верно.</w:t>
      </w:r>
    </w:p>
    <w:p w:rsidR="008328B1" w:rsidRPr="00AA1A69" w:rsidRDefault="008328B1">
      <w:pPr>
        <w:spacing w:before="220" w:after="1" w:line="220" w:lineRule="atLeast"/>
        <w:ind w:firstLine="540"/>
        <w:jc w:val="both"/>
      </w:pPr>
      <w:r w:rsidRPr="00AA1A69">
        <w:rPr>
          <w:rFonts w:ascii="Calibri" w:hAnsi="Calibri" w:cs="Calibri"/>
        </w:rPr>
        <w:t>Поскольку переход к участнику общества ограниченной ответственностью доли в уставном капитале общества при распределении доли участника, вышедшего из состава участников общества, является экономической (материальной) выгодой, суды признали, чт</w:t>
      </w:r>
      <w:proofErr w:type="gramStart"/>
      <w:r w:rsidRPr="00AA1A69">
        <w:rPr>
          <w:rFonts w:ascii="Calibri" w:hAnsi="Calibri" w:cs="Calibri"/>
        </w:rPr>
        <w:t>о у ООО</w:t>
      </w:r>
      <w:proofErr w:type="gramEnd"/>
      <w:r w:rsidRPr="00AA1A69">
        <w:rPr>
          <w:rFonts w:ascii="Calibri" w:hAnsi="Calibri" w:cs="Calibri"/>
        </w:rPr>
        <w:t xml:space="preserve"> "Сигнал-Инвест" возникла обязанность по исчислению и уплате НДФЛ с указанного дохода (пункт 2 статьи 211 НК РФ).</w:t>
      </w:r>
    </w:p>
    <w:p w:rsidR="008328B1" w:rsidRPr="00AA1A69" w:rsidRDefault="008328B1">
      <w:pPr>
        <w:spacing w:before="220" w:after="1" w:line="220" w:lineRule="atLeast"/>
        <w:ind w:firstLine="540"/>
        <w:jc w:val="both"/>
      </w:pPr>
      <w:r w:rsidRPr="00AA1A69">
        <w:rPr>
          <w:rFonts w:ascii="Calibri" w:hAnsi="Calibri" w:cs="Calibri"/>
        </w:rPr>
        <w:t xml:space="preserve">Ввиду изложенного, суды посчитали доказанным наличие в действиях общества состава вменяемых правонарушений, в </w:t>
      </w:r>
      <w:proofErr w:type="gramStart"/>
      <w:r w:rsidRPr="00AA1A69">
        <w:rPr>
          <w:rFonts w:ascii="Calibri" w:hAnsi="Calibri" w:cs="Calibri"/>
        </w:rPr>
        <w:t>связи</w:t>
      </w:r>
      <w:proofErr w:type="gramEnd"/>
      <w:r w:rsidRPr="00AA1A69">
        <w:rPr>
          <w:rFonts w:ascii="Calibri" w:hAnsi="Calibri" w:cs="Calibri"/>
        </w:rPr>
        <w:t xml:space="preserve"> с чем признали оспариваемое решение налогового органа соответствующим требования законодательства и отказали в удовлетворении заявленных требований на основании части 3 статьи 201 АПК РФ.</w:t>
      </w:r>
    </w:p>
    <w:p w:rsidR="008328B1" w:rsidRPr="00AA1A69" w:rsidRDefault="008328B1">
      <w:pPr>
        <w:spacing w:before="220" w:after="1" w:line="220" w:lineRule="atLeast"/>
        <w:ind w:firstLine="540"/>
        <w:jc w:val="both"/>
      </w:pPr>
      <w:r w:rsidRPr="00AA1A69">
        <w:rPr>
          <w:rFonts w:ascii="Calibri" w:hAnsi="Calibri" w:cs="Calibri"/>
        </w:rPr>
        <w:t xml:space="preserve">Суд апелляционной инстанции также, исследовав довод ООО "Сигнал-Инвест" и </w:t>
      </w:r>
      <w:proofErr w:type="spellStart"/>
      <w:r w:rsidRPr="00AA1A69">
        <w:rPr>
          <w:rFonts w:ascii="Calibri" w:hAnsi="Calibri" w:cs="Calibri"/>
        </w:rPr>
        <w:t>Кизилова</w:t>
      </w:r>
      <w:proofErr w:type="spellEnd"/>
      <w:r w:rsidRPr="00AA1A69">
        <w:rPr>
          <w:rFonts w:ascii="Calibri" w:hAnsi="Calibri" w:cs="Calibri"/>
        </w:rPr>
        <w:t xml:space="preserve"> В.В. о не применение судом первой инстанции при вынесении решения Постановления Конституционного Суда Российской Федерации от 21.01.2025 N 2-П, (далее - Постановление от 21.01.2025 N 2-П) отметил, что Конституционный суд Российской Федерации подтвердил, что налогообложение должно учитывать экономическую выгоду. В данном споре такая экономическая выгода возникла. Постановление от 21.01.2025 N 2-П не запрещает использовать рыночную цену, определенную сторонами сделки, в качестве налогооблагаемой базы.</w:t>
      </w:r>
    </w:p>
    <w:p w:rsidR="008328B1" w:rsidRPr="00AA1A69" w:rsidRDefault="008328B1">
      <w:pPr>
        <w:spacing w:before="220" w:after="1" w:line="220" w:lineRule="atLeast"/>
        <w:ind w:firstLine="540"/>
        <w:jc w:val="both"/>
      </w:pPr>
      <w:r w:rsidRPr="00AA1A69">
        <w:rPr>
          <w:rFonts w:ascii="Calibri" w:hAnsi="Calibri" w:cs="Calibri"/>
        </w:rPr>
        <w:t>Между тем судебная коллегия не может согласиться с указанными выводами судов по следующим основаниям.</w:t>
      </w:r>
    </w:p>
    <w:p w:rsidR="008328B1" w:rsidRPr="00AA1A69" w:rsidRDefault="008328B1">
      <w:pPr>
        <w:spacing w:before="220" w:after="1" w:line="220" w:lineRule="atLeast"/>
        <w:ind w:firstLine="540"/>
        <w:jc w:val="both"/>
      </w:pPr>
      <w:proofErr w:type="gramStart"/>
      <w:r w:rsidRPr="00AA1A69">
        <w:rPr>
          <w:rFonts w:ascii="Calibri" w:hAnsi="Calibri" w:cs="Calibri"/>
        </w:rPr>
        <w:t>Как следует из статьи 41 НК РФ, доходом признается именно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главами 23 "Налог на доходы физических лиц" и 25 "Налог на прибыль организаций" данного Кодекса (пункт 1).</w:t>
      </w:r>
      <w:proofErr w:type="gramEnd"/>
    </w:p>
    <w:p w:rsidR="008328B1" w:rsidRPr="00AA1A69" w:rsidRDefault="008328B1">
      <w:pPr>
        <w:spacing w:before="220" w:after="1" w:line="220" w:lineRule="atLeast"/>
        <w:ind w:firstLine="540"/>
        <w:jc w:val="both"/>
      </w:pPr>
      <w:r w:rsidRPr="00AA1A69">
        <w:rPr>
          <w:rFonts w:ascii="Calibri" w:hAnsi="Calibri" w:cs="Calibri"/>
        </w:rPr>
        <w:t xml:space="preserve">Из постановления Конституционного Суда Российской Федерации от 21.01.2025 N 2-П следует, что отсутствие специальных правил в налоговом законодательстве особое значение приобретает определение дохода налогоплательщика, </w:t>
      </w:r>
      <w:proofErr w:type="gramStart"/>
      <w:r w:rsidRPr="00AA1A69">
        <w:rPr>
          <w:rFonts w:ascii="Calibri" w:hAnsi="Calibri" w:cs="Calibri"/>
        </w:rPr>
        <w:t>который</w:t>
      </w:r>
      <w:proofErr w:type="gramEnd"/>
      <w:r w:rsidRPr="00AA1A69">
        <w:rPr>
          <w:rFonts w:ascii="Calibri" w:hAnsi="Calibri" w:cs="Calibri"/>
        </w:rPr>
        <w:t xml:space="preserve"> во всяком случае не может определяться по стоимости выбывшего имущества, т.е. исходя из размера имущественных потерь налогоплательщика. Вместе с тем, поскольку это также прямо не исключено действующим законодательством, экономическая выгода такого налогоплательщика может быть </w:t>
      </w:r>
      <w:r w:rsidRPr="00AA1A69">
        <w:rPr>
          <w:rFonts w:ascii="Calibri" w:hAnsi="Calibri" w:cs="Calibri"/>
        </w:rPr>
        <w:lastRenderedPageBreak/>
        <w:t>определена по полученному им имущественному благу в виде доли вышедшего участника, фактическая стоимость которой может даже превышать фактическую стоимость переданного имущества.</w:t>
      </w:r>
    </w:p>
    <w:p w:rsidR="008328B1" w:rsidRPr="00AA1A69" w:rsidRDefault="008328B1">
      <w:pPr>
        <w:spacing w:before="220" w:after="1" w:line="220" w:lineRule="atLeast"/>
        <w:ind w:firstLine="540"/>
        <w:jc w:val="both"/>
      </w:pPr>
      <w:r w:rsidRPr="00AA1A69">
        <w:rPr>
          <w:rFonts w:ascii="Calibri" w:hAnsi="Calibri" w:cs="Calibri"/>
        </w:rPr>
        <w:t>В отсутствие в системе действующего правового регулирования конституционных предпосылок для полного освобождения от налогообложения такой экономической выгоды налогоплательщика (в случае ее возникновения) она требует оценки для целей исчисления и уплаты налога. В частности, размер такой экономической выгоды (дохода) может быть определен исходя из рыночной стоимости доли, которую получило общество от вышедшего участника, определенной после осуществления расчетов с последним, поскольку данная величина, по крайней мере, будет отражать величину экономического результата, достигнутого на данном этапе хозяйственной деятельности.</w:t>
      </w:r>
    </w:p>
    <w:p w:rsidR="008328B1" w:rsidRPr="00AA1A69" w:rsidRDefault="008328B1">
      <w:pPr>
        <w:spacing w:before="220" w:after="1" w:line="220" w:lineRule="atLeast"/>
        <w:ind w:firstLine="540"/>
        <w:jc w:val="both"/>
      </w:pPr>
      <w:r w:rsidRPr="00AA1A69">
        <w:rPr>
          <w:rFonts w:ascii="Calibri" w:hAnsi="Calibri" w:cs="Calibri"/>
        </w:rPr>
        <w:t>Действующее правовое регулирование предусматривает порядок определения действительной (рыночной) стоимости доли в уставном капитале общества с ограниченной ответственностью. В частности, в силу абзаца второго пункта 2 статьи 14 Федерального закона "Об обществах с ограниченной ответственностью" действительная стоимость доли участника общества соответствует части стоимости чистых активов общества, пропорциональной размеру его доли. В свою очередь, Порядок определения стоимости чистых активов (утвержден приказом Министерства финансов Российской Федерации от 28.08.2014 N 84н) позволяет установить стоимость чистых активов, приходящихся на соответствующую долю в уставном капитале общества с ограниченной ответственностью после перехода такой доли во владение организации.</w:t>
      </w:r>
    </w:p>
    <w:p w:rsidR="008328B1" w:rsidRPr="00AA1A69" w:rsidRDefault="008328B1">
      <w:pPr>
        <w:spacing w:before="220" w:after="1" w:line="220" w:lineRule="atLeast"/>
        <w:ind w:firstLine="540"/>
        <w:jc w:val="both"/>
      </w:pPr>
      <w:r w:rsidRPr="00AA1A69">
        <w:rPr>
          <w:rFonts w:ascii="Calibri" w:hAnsi="Calibri" w:cs="Calibri"/>
        </w:rPr>
        <w:t>В соответствии с указанным Порядком стоимость чистых активов определяется по данным бухгалтерского учета; при этом активы и обязательства принимаются к расчету по стоимости, подлежащей отражению в бухгалтерском балансе организации (в нетто-оценке за вычетом регулирующих величин) исходя из правил оценки соответствующих статей бухгалтерского баланса (абзац первый пункта 7). Бухгалтерский баланс, согласно Федеральному закону от 06.12.2011 N 402-ФЗ "О бухгалтерском учете", входит в состав бухгалтерской (финансовой) отчетности экономического субъекта и, в частности, отражает оценку активов последнего (пункт 2 статьи 5, статья 14).</w:t>
      </w:r>
    </w:p>
    <w:p w:rsidR="008328B1" w:rsidRPr="00AA1A69" w:rsidRDefault="008328B1">
      <w:pPr>
        <w:spacing w:before="220" w:after="1" w:line="220" w:lineRule="atLeast"/>
        <w:ind w:firstLine="540"/>
        <w:jc w:val="both"/>
      </w:pPr>
      <w:r w:rsidRPr="00AA1A69">
        <w:rPr>
          <w:rFonts w:ascii="Calibri" w:hAnsi="Calibri" w:cs="Calibri"/>
        </w:rPr>
        <w:t>Не исключается также возможность установления рыночной стоимости соответствующего объекта оценки с учетом механизмов, предусмотренных Федеральным законом от 29.07.1998 N 135-ФЗ "Об оценочной деятельности в Российской Федерации" (статьи 2, 3 и 5).</w:t>
      </w:r>
    </w:p>
    <w:p w:rsidR="008328B1" w:rsidRPr="00AA1A69" w:rsidRDefault="008328B1">
      <w:pPr>
        <w:spacing w:before="220" w:after="1" w:line="220" w:lineRule="atLeast"/>
        <w:ind w:firstLine="540"/>
        <w:jc w:val="both"/>
      </w:pPr>
      <w:r w:rsidRPr="00AA1A69">
        <w:rPr>
          <w:rFonts w:ascii="Calibri" w:hAnsi="Calibri" w:cs="Calibri"/>
        </w:rPr>
        <w:t xml:space="preserve">В отсутствие в действующем налоговом законодательстве специальных правил, определяющих порядок исчисления и уплаты налогов в данном случае, подлежат применению общие принципы и основные начала налогообложения, которые направлены на обеспечение справедливого и экономически обоснованного налогообложения лица, осуществляющего предпринимательскую деятельность. В этой связи признание факта возникновения у лица дохода в связи с выплатой действительной стоимости </w:t>
      </w:r>
      <w:proofErr w:type="gramStart"/>
      <w:r w:rsidRPr="00AA1A69">
        <w:rPr>
          <w:rFonts w:ascii="Calibri" w:hAnsi="Calibri" w:cs="Calibri"/>
        </w:rPr>
        <w:t>доли</w:t>
      </w:r>
      <w:proofErr w:type="gramEnd"/>
      <w:r w:rsidRPr="00AA1A69">
        <w:rPr>
          <w:rFonts w:ascii="Calibri" w:hAnsi="Calibri" w:cs="Calibri"/>
        </w:rPr>
        <w:t xml:space="preserve"> вышедшему участнику должно сопровождаться определением справедливой экономической выгоды такого лица (что невозможно без учета размера его имущественных потерь, связанных с соответствующей операцией). В противном случае налогообложению подлежал бы не доход (экономическая выгода) или прибыль (в зависимости от применяемой налогоплательщиком системы налогообложения), но валовый прирост имущественной сферы налогоплательщика, а в отдельных случаях даже его убыток, связанный с выбытием соответствующего имущества.</w:t>
      </w:r>
    </w:p>
    <w:p w:rsidR="008328B1" w:rsidRPr="00AA1A69" w:rsidRDefault="008328B1">
      <w:pPr>
        <w:spacing w:before="220" w:after="1" w:line="220" w:lineRule="atLeast"/>
        <w:ind w:firstLine="540"/>
        <w:jc w:val="both"/>
      </w:pPr>
      <w:proofErr w:type="gramStart"/>
      <w:r w:rsidRPr="00AA1A69">
        <w:rPr>
          <w:rFonts w:ascii="Calibri" w:hAnsi="Calibri" w:cs="Calibri"/>
        </w:rPr>
        <w:t xml:space="preserve">Как было отмечено, действующее правовое регулирование предусматривает порядок определения действительной (рыночной) стоимости доли общества с ограниченной ответственностью, в частности с учетом положений Федерального закона "Об обществах с ограниченной ответственностью", Федерального закона "О бухгалтерском учете" и Порядка </w:t>
      </w:r>
      <w:r w:rsidRPr="00AA1A69">
        <w:rPr>
          <w:rFonts w:ascii="Calibri" w:hAnsi="Calibri" w:cs="Calibri"/>
        </w:rPr>
        <w:lastRenderedPageBreak/>
        <w:t>определения стоимости чистых активов, и позволяет установить стоимость чистых активов, приходящихся на соответствующую долю в уставном капитале общества с ограниченной ответственностью после перехода такой</w:t>
      </w:r>
      <w:proofErr w:type="gramEnd"/>
      <w:r w:rsidRPr="00AA1A69">
        <w:rPr>
          <w:rFonts w:ascii="Calibri" w:hAnsi="Calibri" w:cs="Calibri"/>
        </w:rPr>
        <w:t xml:space="preserve"> доли во владение организации.</w:t>
      </w:r>
    </w:p>
    <w:p w:rsidR="008328B1" w:rsidRPr="00AA1A69" w:rsidRDefault="008328B1">
      <w:pPr>
        <w:spacing w:before="220" w:after="1" w:line="220" w:lineRule="atLeast"/>
        <w:ind w:firstLine="540"/>
        <w:jc w:val="both"/>
      </w:pPr>
      <w:proofErr w:type="gramStart"/>
      <w:r w:rsidRPr="00AA1A69">
        <w:rPr>
          <w:rFonts w:ascii="Calibri" w:hAnsi="Calibri" w:cs="Calibri"/>
        </w:rPr>
        <w:t>Приведенные положения законодательства не были учтены судами при проверки законности оспариваемого решения налогового органа, которым предложено уплатить недоимку по НДФЛ в сумме 139 500 000 руб. Так, суды согласились с позицией налогового органа о том, что общество обязано было исчислить и уплатить НДФЛ с суммы дохода в натуральной форме в размере 930 000 000 руб., который равен доходу, выплаченному выбывшему</w:t>
      </w:r>
      <w:proofErr w:type="gramEnd"/>
      <w:r w:rsidRPr="00AA1A69">
        <w:rPr>
          <w:rFonts w:ascii="Calibri" w:hAnsi="Calibri" w:cs="Calibri"/>
        </w:rPr>
        <w:t xml:space="preserve"> участнику</w:t>
      </w:r>
      <w:proofErr w:type="gramStart"/>
      <w:r w:rsidRPr="00AA1A69">
        <w:rPr>
          <w:rFonts w:ascii="Calibri" w:hAnsi="Calibri" w:cs="Calibri"/>
        </w:rPr>
        <w:t xml:space="preserve"> Д</w:t>
      </w:r>
      <w:proofErr w:type="gramEnd"/>
      <w:r w:rsidRPr="00AA1A69">
        <w:rPr>
          <w:rFonts w:ascii="Calibri" w:hAnsi="Calibri" w:cs="Calibri"/>
        </w:rPr>
        <w:t xml:space="preserve">е </w:t>
      </w:r>
      <w:proofErr w:type="spellStart"/>
      <w:r w:rsidRPr="00AA1A69">
        <w:rPr>
          <w:rFonts w:ascii="Calibri" w:hAnsi="Calibri" w:cs="Calibri"/>
        </w:rPr>
        <w:t>Апро</w:t>
      </w:r>
      <w:proofErr w:type="spellEnd"/>
      <w:r w:rsidRPr="00AA1A69">
        <w:rPr>
          <w:rFonts w:ascii="Calibri" w:hAnsi="Calibri" w:cs="Calibri"/>
        </w:rPr>
        <w:t xml:space="preserve"> В.Г. (налоговым органом примененная обществом и вышедшим участником Де </w:t>
      </w:r>
      <w:proofErr w:type="spellStart"/>
      <w:r w:rsidRPr="00AA1A69">
        <w:rPr>
          <w:rFonts w:ascii="Calibri" w:hAnsi="Calibri" w:cs="Calibri"/>
        </w:rPr>
        <w:t>Апро</w:t>
      </w:r>
      <w:proofErr w:type="spellEnd"/>
      <w:r w:rsidRPr="00AA1A69">
        <w:rPr>
          <w:rFonts w:ascii="Calibri" w:hAnsi="Calibri" w:cs="Calibri"/>
        </w:rPr>
        <w:t xml:space="preserve"> В.Г. цена реализации доли была признана рыночной, в связи с чем расчет налоговой базы был произведен исходя из действительной стоимости цены доли вышедшего участника), не дав при этом никакой оценки доводам, приводившимся обществом при рассмотрении дела об отсутствии экономической выгоды (имущественных прав); игнорирование налоговым органом представленных ему документов, подтверждающих прекращение участия</w:t>
      </w:r>
      <w:proofErr w:type="gramStart"/>
      <w:r w:rsidRPr="00AA1A69">
        <w:rPr>
          <w:rFonts w:ascii="Calibri" w:hAnsi="Calibri" w:cs="Calibri"/>
        </w:rPr>
        <w:t xml:space="preserve"> Д</w:t>
      </w:r>
      <w:proofErr w:type="gramEnd"/>
      <w:r w:rsidRPr="00AA1A69">
        <w:rPr>
          <w:rFonts w:ascii="Calibri" w:hAnsi="Calibri" w:cs="Calibri"/>
        </w:rPr>
        <w:t xml:space="preserve">е </w:t>
      </w:r>
      <w:proofErr w:type="spellStart"/>
      <w:r w:rsidRPr="00AA1A69">
        <w:rPr>
          <w:rFonts w:ascii="Calibri" w:hAnsi="Calibri" w:cs="Calibri"/>
        </w:rPr>
        <w:t>Апро</w:t>
      </w:r>
      <w:proofErr w:type="spellEnd"/>
      <w:r w:rsidRPr="00AA1A69">
        <w:rPr>
          <w:rFonts w:ascii="Calibri" w:hAnsi="Calibri" w:cs="Calibri"/>
        </w:rPr>
        <w:t xml:space="preserve"> В.Г. в обществе путем продажи доли третьему лицу по процедуре, предусмотренном пунктом 5 статьи 21 Закона N 14-ФЗ, с подачей нотариальной оферты в общество гражданином Де </w:t>
      </w:r>
      <w:proofErr w:type="spellStart"/>
      <w:r w:rsidRPr="00AA1A69">
        <w:rPr>
          <w:rFonts w:ascii="Calibri" w:hAnsi="Calibri" w:cs="Calibri"/>
        </w:rPr>
        <w:t>Апро</w:t>
      </w:r>
      <w:proofErr w:type="spellEnd"/>
      <w:r w:rsidRPr="00AA1A69">
        <w:rPr>
          <w:rFonts w:ascii="Calibri" w:hAnsi="Calibri" w:cs="Calibri"/>
        </w:rPr>
        <w:t xml:space="preserve"> В.Г., в которой он сам без рыночной оценки установил цену продажи своей доли в обществе, отмечая, что в общество не поступило никаких документов, указывающих на наличие оценки рыночной стоимости доли; </w:t>
      </w:r>
      <w:proofErr w:type="gramStart"/>
      <w:r w:rsidRPr="00AA1A69">
        <w:rPr>
          <w:rFonts w:ascii="Calibri" w:hAnsi="Calibri" w:cs="Calibri"/>
        </w:rPr>
        <w:t>общество приобретало у своего участника долю по цене 930 000 000 руб., но этого его доля была оплачена при внесении вкладов в уставной капитал общества в сумме 9 444 285 руб. (отражена как номинальная стоимость), разница между ценой продажи доли (9 444 285 руб.) и приобретения доли (930 000 000 руб.) определяет финансовый результат общества по сделкам с долей - убыток</w:t>
      </w:r>
      <w:proofErr w:type="gramEnd"/>
      <w:r w:rsidRPr="00AA1A69">
        <w:rPr>
          <w:rFonts w:ascii="Calibri" w:hAnsi="Calibri" w:cs="Calibri"/>
        </w:rPr>
        <w:t xml:space="preserve"> в сумме 920 555 715 руб.; игнорирование налоговым органом факта снижения активов общества, а, следовательно, и снижение стоимости общества в целом (как предприятия/бизнеса) ввиду расчета по приобретенной доли у</w:t>
      </w:r>
      <w:proofErr w:type="gramStart"/>
      <w:r w:rsidRPr="00AA1A69">
        <w:rPr>
          <w:rFonts w:ascii="Calibri" w:hAnsi="Calibri" w:cs="Calibri"/>
        </w:rPr>
        <w:t xml:space="preserve"> Д</w:t>
      </w:r>
      <w:proofErr w:type="gramEnd"/>
      <w:r w:rsidRPr="00AA1A69">
        <w:rPr>
          <w:rFonts w:ascii="Calibri" w:hAnsi="Calibri" w:cs="Calibri"/>
        </w:rPr>
        <w:t xml:space="preserve">е </w:t>
      </w:r>
      <w:proofErr w:type="spellStart"/>
      <w:r w:rsidRPr="00AA1A69">
        <w:rPr>
          <w:rFonts w:ascii="Calibri" w:hAnsi="Calibri" w:cs="Calibri"/>
        </w:rPr>
        <w:t>Апро</w:t>
      </w:r>
      <w:proofErr w:type="spellEnd"/>
      <w:r w:rsidRPr="00AA1A69">
        <w:rPr>
          <w:rFonts w:ascii="Calibri" w:hAnsi="Calibri" w:cs="Calibri"/>
        </w:rPr>
        <w:t xml:space="preserve"> В.Г.</w:t>
      </w:r>
    </w:p>
    <w:p w:rsidR="008328B1" w:rsidRPr="00AA1A69" w:rsidRDefault="008328B1">
      <w:pPr>
        <w:spacing w:before="220" w:after="1" w:line="220" w:lineRule="atLeast"/>
        <w:ind w:firstLine="540"/>
        <w:jc w:val="both"/>
      </w:pPr>
      <w:r w:rsidRPr="00AA1A69">
        <w:rPr>
          <w:rFonts w:ascii="Calibri" w:hAnsi="Calibri" w:cs="Calibri"/>
        </w:rPr>
        <w:t xml:space="preserve">Кроме того, выражая несогласие с принятыми судебными актами, заявители в кассационных жалобах указали, что 31.03.2022 (до распределения) - чистые активы общества составляли 827 775 000 руб. (бухгалтерский баланс на 31.03.2022), на балансе продолжала отражаться выкупленная доля по цене 930 000 000 руб. (строка "Собственные акции, выкупленные у акционеров"); </w:t>
      </w:r>
      <w:proofErr w:type="gramStart"/>
      <w:r w:rsidRPr="00AA1A69">
        <w:rPr>
          <w:rFonts w:ascii="Calibri" w:hAnsi="Calibri" w:cs="Calibri"/>
        </w:rPr>
        <w:t>на 31.05.2022 (до распределения) - чистые активы общества составляли 825 835 000 руб. (бухгалтерская справка от 09.09.2024); на 30.06.2022 (после распределения) - чистые активы общества составляли 824 817 000 руб. (бухгалтерский баланс на 30.06.2022), выкупленная доля списана с баланса (строка "Собственные акции, выкупленные у акционеров" обнулена.</w:t>
      </w:r>
      <w:proofErr w:type="gramEnd"/>
    </w:p>
    <w:p w:rsidR="008328B1" w:rsidRPr="00AA1A69" w:rsidRDefault="008328B1">
      <w:pPr>
        <w:spacing w:before="220" w:after="1" w:line="220" w:lineRule="atLeast"/>
        <w:ind w:firstLine="540"/>
        <w:jc w:val="both"/>
      </w:pPr>
      <w:proofErr w:type="gramStart"/>
      <w:r w:rsidRPr="00AA1A69">
        <w:rPr>
          <w:rFonts w:ascii="Calibri" w:hAnsi="Calibri" w:cs="Calibri"/>
        </w:rPr>
        <w:t>Таким образом, по данным бухгалтерского учета чистые активы общества до распределения доли (на 31.05.2022) составляли 825 835 000 руб., а после распределения (на 30.06.2022) - 824 817 000 руб. Незначительное уменьшение на 1 018 000 руб. обусловлено текущей хозяйственной деятельностью, а не распределением доли, то есть распределение доли не создало никакого прироста имущества у участников.</w:t>
      </w:r>
      <w:proofErr w:type="gramEnd"/>
    </w:p>
    <w:p w:rsidR="008328B1" w:rsidRPr="00AA1A69" w:rsidRDefault="008328B1">
      <w:pPr>
        <w:spacing w:before="220" w:after="1" w:line="220" w:lineRule="atLeast"/>
        <w:ind w:firstLine="540"/>
        <w:jc w:val="both"/>
      </w:pPr>
      <w:r w:rsidRPr="00AA1A69">
        <w:rPr>
          <w:rFonts w:ascii="Calibri" w:hAnsi="Calibri" w:cs="Calibri"/>
        </w:rPr>
        <w:t xml:space="preserve">Реальная доля каждого участника в чистых активах до распределения полностью совпадает с его долей после распределения. </w:t>
      </w:r>
      <w:proofErr w:type="gramStart"/>
      <w:r w:rsidRPr="00AA1A69">
        <w:rPr>
          <w:rFonts w:ascii="Calibri" w:hAnsi="Calibri" w:cs="Calibri"/>
        </w:rPr>
        <w:t>Распределение доли лишь привело формальные проценты в уставном капитале в соответствие с уже существовавшем реальным объемом прав участников на чистые активы.</w:t>
      </w:r>
      <w:proofErr w:type="gramEnd"/>
      <w:r w:rsidRPr="00AA1A69">
        <w:rPr>
          <w:rFonts w:ascii="Calibri" w:hAnsi="Calibri" w:cs="Calibri"/>
        </w:rPr>
        <w:t xml:space="preserve"> "Распределение прав на активы" в пользу оставшихся участников не изменилось, оно было тем же и до, и после распределения.</w:t>
      </w:r>
    </w:p>
    <w:p w:rsidR="008328B1" w:rsidRPr="00AA1A69" w:rsidRDefault="008328B1">
      <w:pPr>
        <w:spacing w:before="220" w:after="1" w:line="220" w:lineRule="atLeast"/>
        <w:ind w:firstLine="540"/>
        <w:jc w:val="both"/>
      </w:pPr>
      <w:r w:rsidRPr="00AA1A69">
        <w:rPr>
          <w:rFonts w:ascii="Calibri" w:hAnsi="Calibri" w:cs="Calibri"/>
        </w:rPr>
        <w:t>Цена 930 000 000 руб. была определена в оферте</w:t>
      </w:r>
      <w:proofErr w:type="gramStart"/>
      <w:r w:rsidRPr="00AA1A69">
        <w:rPr>
          <w:rFonts w:ascii="Calibri" w:hAnsi="Calibri" w:cs="Calibri"/>
        </w:rPr>
        <w:t xml:space="preserve"> Д</w:t>
      </w:r>
      <w:proofErr w:type="gramEnd"/>
      <w:r w:rsidRPr="00AA1A69">
        <w:rPr>
          <w:rFonts w:ascii="Calibri" w:hAnsi="Calibri" w:cs="Calibri"/>
        </w:rPr>
        <w:t xml:space="preserve">е </w:t>
      </w:r>
      <w:proofErr w:type="spellStart"/>
      <w:r w:rsidRPr="00AA1A69">
        <w:rPr>
          <w:rFonts w:ascii="Calibri" w:hAnsi="Calibri" w:cs="Calibri"/>
        </w:rPr>
        <w:t>Апро</w:t>
      </w:r>
      <w:proofErr w:type="spellEnd"/>
      <w:r w:rsidRPr="00AA1A69">
        <w:rPr>
          <w:rFonts w:ascii="Calibri" w:hAnsi="Calibri" w:cs="Calibri"/>
        </w:rPr>
        <w:t xml:space="preserve"> В.Г. и акцептована обществом в порядке реализации преимущественного права покупки, эта цена сделки 2021 года между обществом и выбывшим участником, сторонами которой оставшиеся участники не являлись, она не отражает ни рыночную (действительную) стоимость доли на дату распределения (2022 год), </w:t>
      </w:r>
      <w:r w:rsidRPr="00AA1A69">
        <w:rPr>
          <w:rFonts w:ascii="Calibri" w:hAnsi="Calibri" w:cs="Calibri"/>
        </w:rPr>
        <w:lastRenderedPageBreak/>
        <w:t>ни объем выгоды, полученной оставшимися участниками. Совокупная действительная стоимость всей распределенной доли, исчисленная от чистых активов, кратно ниже 930 000 000 руб. В результате вмененный участникам доход превысил действительную стоимость всей компании. Такой расчет противоречит природе дохода и не мог быть признан достоверным.</w:t>
      </w:r>
    </w:p>
    <w:p w:rsidR="008328B1" w:rsidRPr="00AA1A69" w:rsidRDefault="008328B1">
      <w:pPr>
        <w:spacing w:before="220" w:after="1" w:line="220" w:lineRule="atLeast"/>
        <w:ind w:firstLine="540"/>
        <w:jc w:val="both"/>
      </w:pPr>
      <w:r w:rsidRPr="00AA1A69">
        <w:rPr>
          <w:rFonts w:ascii="Calibri" w:hAnsi="Calibri" w:cs="Calibri"/>
        </w:rPr>
        <w:t>Участники не несли расходов на приобретение распределенной части доли, а ее оплатило само общество за счет собственных активов (которые уменьшились). Кроме того, участники общества уже оплатили НДФЛ с прироста номинальной стоимости своих долей (что отражено в декларациях за 2022 год).</w:t>
      </w:r>
    </w:p>
    <w:p w:rsidR="008328B1" w:rsidRPr="00AA1A69" w:rsidRDefault="008328B1">
      <w:pPr>
        <w:spacing w:before="220" w:after="1" w:line="220" w:lineRule="atLeast"/>
        <w:ind w:firstLine="540"/>
        <w:jc w:val="both"/>
      </w:pPr>
      <w:r w:rsidRPr="00AA1A69">
        <w:rPr>
          <w:rFonts w:ascii="Calibri" w:hAnsi="Calibri" w:cs="Calibri"/>
        </w:rPr>
        <w:t>Выкупленная у</w:t>
      </w:r>
      <w:proofErr w:type="gramStart"/>
      <w:r w:rsidRPr="00AA1A69">
        <w:rPr>
          <w:rFonts w:ascii="Calibri" w:hAnsi="Calibri" w:cs="Calibri"/>
        </w:rPr>
        <w:t xml:space="preserve"> Д</w:t>
      </w:r>
      <w:proofErr w:type="gramEnd"/>
      <w:r w:rsidRPr="00AA1A69">
        <w:rPr>
          <w:rFonts w:ascii="Calibri" w:hAnsi="Calibri" w:cs="Calibri"/>
        </w:rPr>
        <w:t xml:space="preserve">е </w:t>
      </w:r>
      <w:proofErr w:type="spellStart"/>
      <w:r w:rsidRPr="00AA1A69">
        <w:rPr>
          <w:rFonts w:ascii="Calibri" w:hAnsi="Calibri" w:cs="Calibri"/>
        </w:rPr>
        <w:t>Апро</w:t>
      </w:r>
      <w:proofErr w:type="spellEnd"/>
      <w:r w:rsidRPr="00AA1A69">
        <w:rPr>
          <w:rFonts w:ascii="Calibri" w:hAnsi="Calibri" w:cs="Calibri"/>
        </w:rPr>
        <w:t xml:space="preserve"> В.Г. доля отражена в пассиве баланса по строке 1320 "Собственные акции, выкупленные у акционеров" с отрицательным значением (в скобках) и в силу пункта 3 ПБУ 19/02 не является финансовым вложением (активом) общества, а отражает размер утраченных активов. Для оплаты 930 000 000 руб. общество утратило основные средства, финансовые вложения, дебиторскую задолженность и денежные средства; баланс активов снизился с 1 018 067 тыс. руб. до 686 719 тыс. руб., а чистые активы с 930 410 тыс. руб. до 642 159 тыс. руб.</w:t>
      </w:r>
    </w:p>
    <w:p w:rsidR="008328B1" w:rsidRPr="00AA1A69" w:rsidRDefault="008328B1">
      <w:pPr>
        <w:spacing w:before="220" w:after="1" w:line="220" w:lineRule="atLeast"/>
        <w:ind w:firstLine="540"/>
        <w:jc w:val="both"/>
      </w:pPr>
      <w:r w:rsidRPr="00AA1A69">
        <w:rPr>
          <w:rFonts w:ascii="Calibri" w:hAnsi="Calibri" w:cs="Calibri"/>
        </w:rPr>
        <w:t>Материальная выгода в данной сделке отсутствует, поскольку действительная стоимость не превысила номинальную. Совокупная налоговая база по натуральному доходу всех участников составляет 9 444 285 руб. (номинальная стоимость распределенной доли), которую участники и отразили в декларациях по НДФЛ. Определение налоговой базы в размере 930 000 000 руб. не имеет правового значения.</w:t>
      </w:r>
    </w:p>
    <w:p w:rsidR="008328B1" w:rsidRPr="00AA1A69" w:rsidRDefault="008328B1">
      <w:pPr>
        <w:spacing w:before="220" w:after="1" w:line="220" w:lineRule="atLeast"/>
        <w:ind w:firstLine="540"/>
        <w:jc w:val="both"/>
      </w:pPr>
      <w:r w:rsidRPr="00AA1A69">
        <w:rPr>
          <w:rFonts w:ascii="Calibri" w:hAnsi="Calibri" w:cs="Calibri"/>
        </w:rPr>
        <w:t>Заявители в кассационных жалобах также указали, что в оспариваемом решении налогового органа нет ни расчета действительной стоимости части доли, ни оценки независимого оценщика, привязанного к времени получения части доли; нет доказательств о полученной экономической выгоде в денежном выражении - приросте имущественных прав к участникам до пропорционального распределения доли уставного капитала общества</w:t>
      </w:r>
    </w:p>
    <w:p w:rsidR="008328B1" w:rsidRPr="00AA1A69" w:rsidRDefault="008328B1">
      <w:pPr>
        <w:spacing w:before="220" w:after="1" w:line="220" w:lineRule="atLeast"/>
        <w:ind w:firstLine="540"/>
        <w:jc w:val="both"/>
      </w:pPr>
      <w:r w:rsidRPr="00AA1A69">
        <w:rPr>
          <w:rFonts w:ascii="Calibri" w:hAnsi="Calibri" w:cs="Calibri"/>
        </w:rPr>
        <w:t>Судебная коллегия находит указанные доводы заявителей кассационных жалоб заслуживающими внимания.</w:t>
      </w:r>
    </w:p>
    <w:p w:rsidR="008328B1" w:rsidRPr="00AA1A69" w:rsidRDefault="008328B1">
      <w:pPr>
        <w:spacing w:before="220" w:after="1" w:line="220" w:lineRule="atLeast"/>
        <w:ind w:firstLine="540"/>
        <w:jc w:val="both"/>
      </w:pPr>
      <w:proofErr w:type="gramStart"/>
      <w:r w:rsidRPr="00AA1A69">
        <w:rPr>
          <w:rFonts w:ascii="Calibri" w:hAnsi="Calibri" w:cs="Calibri"/>
        </w:rPr>
        <w:t>Поскольку суды при вынесении решения не дали надлежащей правовой оценки приведенным выше обстоятельствам, тогда как установление и надлежащая правовая оценка указанных доводов имеет существенное значение для правильного рассмотрения спора, а суд кассационной инстанции на основании статьи 286 АПК РФ лишен возможности устанавливать факты и оценивать доказательства по делу, судебная коллегия приходит к выводу о том, что обжалуемые судебные акты в</w:t>
      </w:r>
      <w:proofErr w:type="gramEnd"/>
      <w:r w:rsidRPr="00AA1A69">
        <w:rPr>
          <w:rFonts w:ascii="Calibri" w:hAnsi="Calibri" w:cs="Calibri"/>
        </w:rPr>
        <w:t xml:space="preserve"> части заявленных обществом требований о признании недействительным оспариваемого решения налогового органа в части начисления ООО "Сигнал-Инвест" недоимки по НДФЛ за 2022 г. в сумме 139 500 000 руб. приняты по неполно исследованным обстоятельствам, имеющим существенное значение для правильного рассмотрения дела, в </w:t>
      </w:r>
      <w:proofErr w:type="gramStart"/>
      <w:r w:rsidRPr="00AA1A69">
        <w:rPr>
          <w:rFonts w:ascii="Calibri" w:hAnsi="Calibri" w:cs="Calibri"/>
        </w:rPr>
        <w:t>связи</w:t>
      </w:r>
      <w:proofErr w:type="gramEnd"/>
      <w:r w:rsidRPr="00AA1A69">
        <w:rPr>
          <w:rFonts w:ascii="Calibri" w:hAnsi="Calibri" w:cs="Calibri"/>
        </w:rPr>
        <w:t xml:space="preserve"> с чем подлежат отмене на основании пункта 3 части 1 статьи 287 АПК РФ, а дело в указанной части подлежит направлению на новое рассмотрение в суд первой инстанции.</w:t>
      </w:r>
    </w:p>
    <w:p w:rsidR="008328B1" w:rsidRPr="00AA1A69" w:rsidRDefault="008328B1">
      <w:pPr>
        <w:spacing w:before="220" w:after="1" w:line="220" w:lineRule="atLeast"/>
        <w:ind w:firstLine="540"/>
        <w:jc w:val="both"/>
      </w:pPr>
      <w:r w:rsidRPr="00AA1A69">
        <w:rPr>
          <w:rFonts w:ascii="Calibri" w:hAnsi="Calibri" w:cs="Calibri"/>
        </w:rPr>
        <w:t>При новом рассмотрении суду необходимо дать надлежащую правовую оценку указанным выше обстоятельствам, по результатам чего вынести соответствующий нормам права и материалам дела судебный акт.</w:t>
      </w:r>
    </w:p>
    <w:p w:rsidR="008328B1" w:rsidRPr="00AA1A69" w:rsidRDefault="008328B1">
      <w:pPr>
        <w:spacing w:before="220" w:after="1" w:line="220" w:lineRule="atLeast"/>
        <w:ind w:firstLine="540"/>
        <w:jc w:val="both"/>
      </w:pPr>
      <w:r w:rsidRPr="00AA1A69">
        <w:rPr>
          <w:rFonts w:ascii="Calibri" w:hAnsi="Calibri" w:cs="Calibri"/>
        </w:rPr>
        <w:t xml:space="preserve">Конституционным Судом Российской Федерации, в том числе постановлено, что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изменения, </w:t>
      </w:r>
      <w:r w:rsidRPr="00AA1A69">
        <w:rPr>
          <w:rFonts w:ascii="Calibri" w:hAnsi="Calibri" w:cs="Calibri"/>
        </w:rPr>
        <w:lastRenderedPageBreak/>
        <w:t xml:space="preserve">вытекающие из настоящего Постановления. Впредь до внесения в действующее правовое регулирование необходимых изменений передача (отчуждение) обществом с ограниченной ответственностью, применяющим упрощенную систему налогообложения, имущества в счет выплаты действительной стоимости </w:t>
      </w:r>
      <w:proofErr w:type="gramStart"/>
      <w:r w:rsidRPr="00AA1A69">
        <w:rPr>
          <w:rFonts w:ascii="Calibri" w:hAnsi="Calibri" w:cs="Calibri"/>
        </w:rPr>
        <w:t>доли</w:t>
      </w:r>
      <w:proofErr w:type="gramEnd"/>
      <w:r w:rsidRPr="00AA1A69">
        <w:rPr>
          <w:rFonts w:ascii="Calibri" w:hAnsi="Calibri" w:cs="Calibri"/>
        </w:rPr>
        <w:t xml:space="preserve"> вышедшему из него участнику предполагает необходимость обложения налогом экономической выгоды такого налогоплательщика в виде действительной (рыночной) стоимости доли, определяемой в установленном порядке на момент после перехода ее к налогоплательщику.</w:t>
      </w:r>
    </w:p>
    <w:p w:rsidR="008328B1" w:rsidRPr="00AA1A69" w:rsidRDefault="008328B1">
      <w:pPr>
        <w:spacing w:before="220" w:after="1" w:line="220" w:lineRule="atLeast"/>
        <w:ind w:firstLine="540"/>
        <w:jc w:val="both"/>
      </w:pPr>
      <w:proofErr w:type="gramStart"/>
      <w:r w:rsidRPr="00AA1A69">
        <w:rPr>
          <w:rFonts w:ascii="Calibri" w:hAnsi="Calibri" w:cs="Calibri"/>
        </w:rPr>
        <w:t>При этом, если срок исполнения указанной налоговой обязанности общества с ограниченной ответственностью, применяющего упрощенную систему налогообложения, наступил до вступления в силу настоящего Постановления, к нему в связи с ее неисполнением не применяются меры налоговой ответственности, поскольку неопределенность в вопросе о необходимости налогообложения в таком случае устранена именно настоящим Постановлением, и было бы несправедливо, если до этого момента за неисполнение соответствующей</w:t>
      </w:r>
      <w:proofErr w:type="gramEnd"/>
      <w:r w:rsidRPr="00AA1A69">
        <w:rPr>
          <w:rFonts w:ascii="Calibri" w:hAnsi="Calibri" w:cs="Calibri"/>
        </w:rPr>
        <w:t xml:space="preserve"> обязанности наступала бы такая ответственность.</w:t>
      </w:r>
    </w:p>
    <w:p w:rsidR="008328B1" w:rsidRPr="00AA1A69" w:rsidRDefault="008328B1">
      <w:pPr>
        <w:spacing w:before="220" w:after="1" w:line="220" w:lineRule="atLeast"/>
        <w:ind w:firstLine="540"/>
        <w:jc w:val="both"/>
      </w:pPr>
      <w:r w:rsidRPr="00AA1A69">
        <w:rPr>
          <w:rFonts w:ascii="Calibri" w:hAnsi="Calibri" w:cs="Calibri"/>
        </w:rPr>
        <w:t xml:space="preserve">В Постановлении от 15.02.2019 N 10-П Конституционный Суд Российской Федерации указал, что в силу статьи 19 Конституции Российской Федерации во взаимосвязи с ее статьей 57 налогообложение должно быть основано на конституционном принципе равенства, который исключает придание налогам и сборам дискриминационного характера и возможность их различного применения. В налогообложении равенство </w:t>
      </w:r>
      <w:proofErr w:type="gramStart"/>
      <w:r w:rsidRPr="00AA1A69">
        <w:rPr>
          <w:rFonts w:ascii="Calibri" w:hAnsi="Calibri" w:cs="Calibri"/>
        </w:rPr>
        <w:t>понимается</w:t>
      </w:r>
      <w:proofErr w:type="gramEnd"/>
      <w:r w:rsidRPr="00AA1A69">
        <w:rPr>
          <w:rFonts w:ascii="Calibri" w:hAnsi="Calibri" w:cs="Calibri"/>
        </w:rPr>
        <w:t xml:space="preserve"> прежде всего, как равномерность, нейтральность и справедливость налогообложения. Это означает, что одинаковые экономические результаты деятельности налогоплательщиков должны влечь одинаковое налоговое бремя и что принцип равенства налогового бремени нарушается в тех случаях, когда определенной категории налогоплательщиков предоставляются иные по сравнению с другими налогоплательщиками условия, хотя между ними нет существенных различий, которые оправдывали бы неравное правовое регулирование.</w:t>
      </w:r>
    </w:p>
    <w:p w:rsidR="008328B1" w:rsidRPr="00AA1A69" w:rsidRDefault="008328B1">
      <w:pPr>
        <w:spacing w:before="220" w:after="1" w:line="220" w:lineRule="atLeast"/>
        <w:ind w:firstLine="540"/>
        <w:jc w:val="both"/>
      </w:pPr>
      <w:proofErr w:type="gramStart"/>
      <w:r w:rsidRPr="00AA1A69">
        <w:rPr>
          <w:rFonts w:ascii="Calibri" w:hAnsi="Calibri" w:cs="Calibri"/>
        </w:rPr>
        <w:t>Конституционный Суд Российской Федерации в постановлениях от 19.04.2023 N 19-П и от 21.01.2025 N 2-П также отмечал, что из принципа равенства следует невозможность толковать разным образом одну и ту же по своему функциональному назначению экономико-правовую категорию, по крайней мере, если из конкретной правовой нормы с учетом ее места в системе правового регулирования не следует, что законодатель осознанно придавал этой категории</w:t>
      </w:r>
      <w:proofErr w:type="gramEnd"/>
      <w:r w:rsidRPr="00AA1A69">
        <w:rPr>
          <w:rFonts w:ascii="Calibri" w:hAnsi="Calibri" w:cs="Calibri"/>
        </w:rPr>
        <w:t xml:space="preserve"> иное значение, чем в других нормах и правовых институтах.</w:t>
      </w:r>
    </w:p>
    <w:p w:rsidR="008328B1" w:rsidRPr="00AA1A69" w:rsidRDefault="008328B1">
      <w:pPr>
        <w:spacing w:before="220" w:after="1" w:line="220" w:lineRule="atLeast"/>
        <w:ind w:firstLine="540"/>
        <w:jc w:val="both"/>
      </w:pPr>
      <w:r w:rsidRPr="00AA1A69">
        <w:rPr>
          <w:rFonts w:ascii="Calibri" w:hAnsi="Calibri" w:cs="Calibri"/>
        </w:rPr>
        <w:t xml:space="preserve">Поскольку срок исполнения налоговой обязанности общества наступил до вступления в силу Постановления Конституционного Суда Российской Федерации от 21.01.2025 N 2-П, меры налоговой ответственности в виде штрафа к налогоплательщику не применяются, в </w:t>
      </w:r>
      <w:proofErr w:type="gramStart"/>
      <w:r w:rsidRPr="00AA1A69">
        <w:rPr>
          <w:rFonts w:ascii="Calibri" w:hAnsi="Calibri" w:cs="Calibri"/>
        </w:rPr>
        <w:t>связи</w:t>
      </w:r>
      <w:proofErr w:type="gramEnd"/>
      <w:r w:rsidRPr="00AA1A69">
        <w:rPr>
          <w:rFonts w:ascii="Calibri" w:hAnsi="Calibri" w:cs="Calibri"/>
        </w:rPr>
        <w:t xml:space="preserve"> с чем принятые по делу судебные акты в части отказа в признании недействительным оспариваемого решения налогового органа по эпизоду привлечения к налоговой ответственности общества за совершение налогового правонарушения по статье 123 НК РФ в виде штрафа в размере 6 975 000 руб. подлежат отмене с принятием в указанной части нового судебного акта в соответствии с пунктом 2 части 1 статьи 287 АПК </w:t>
      </w:r>
      <w:proofErr w:type="gramStart"/>
      <w:r w:rsidRPr="00AA1A69">
        <w:rPr>
          <w:rFonts w:ascii="Calibri" w:hAnsi="Calibri" w:cs="Calibri"/>
        </w:rPr>
        <w:t>РФ</w:t>
      </w:r>
      <w:proofErr w:type="gramEnd"/>
      <w:r w:rsidRPr="00AA1A69">
        <w:rPr>
          <w:rFonts w:ascii="Calibri" w:hAnsi="Calibri" w:cs="Calibri"/>
        </w:rPr>
        <w:t xml:space="preserve"> об удовлетворении заявленных обществом требований по данному эпизоду.</w:t>
      </w:r>
    </w:p>
    <w:p w:rsidR="008328B1" w:rsidRPr="00AA1A69" w:rsidRDefault="008328B1">
      <w:pPr>
        <w:spacing w:before="220" w:after="1" w:line="220" w:lineRule="atLeast"/>
        <w:ind w:firstLine="540"/>
        <w:jc w:val="both"/>
      </w:pPr>
      <w:r w:rsidRPr="00AA1A69">
        <w:rPr>
          <w:rFonts w:ascii="Calibri" w:hAnsi="Calibri" w:cs="Calibri"/>
        </w:rPr>
        <w:t>На основании изложенного, руководствуясь статьи 286 - 289 Арбитражного процессуального кодекса Российской Федерации, Арбитражный суд Поволжского округа</w:t>
      </w:r>
    </w:p>
    <w:p w:rsidR="008328B1" w:rsidRPr="00AA1A69" w:rsidRDefault="008328B1">
      <w:pPr>
        <w:spacing w:after="1" w:line="220" w:lineRule="atLeast"/>
        <w:jc w:val="center"/>
      </w:pPr>
    </w:p>
    <w:p w:rsidR="008328B1" w:rsidRPr="00AA1A69" w:rsidRDefault="008328B1">
      <w:pPr>
        <w:spacing w:after="1" w:line="220" w:lineRule="atLeast"/>
        <w:jc w:val="center"/>
      </w:pPr>
      <w:r w:rsidRPr="00AA1A69">
        <w:rPr>
          <w:rFonts w:ascii="Calibri" w:hAnsi="Calibri" w:cs="Calibri"/>
        </w:rPr>
        <w:t>постановил:</w:t>
      </w:r>
    </w:p>
    <w:p w:rsidR="008328B1" w:rsidRPr="00AA1A69" w:rsidRDefault="008328B1">
      <w:pPr>
        <w:spacing w:after="1" w:line="220" w:lineRule="atLeast"/>
        <w:jc w:val="center"/>
      </w:pPr>
    </w:p>
    <w:p w:rsidR="008328B1" w:rsidRPr="00AA1A69" w:rsidRDefault="008328B1">
      <w:pPr>
        <w:spacing w:after="1" w:line="220" w:lineRule="atLeast"/>
        <w:ind w:firstLine="540"/>
        <w:jc w:val="both"/>
      </w:pPr>
      <w:r w:rsidRPr="00AA1A69">
        <w:rPr>
          <w:rFonts w:ascii="Calibri" w:hAnsi="Calibri" w:cs="Calibri"/>
        </w:rPr>
        <w:t xml:space="preserve">ходатайства общества с ограниченной ответственностью "Сигнал-Инвест", </w:t>
      </w:r>
      <w:proofErr w:type="spellStart"/>
      <w:r w:rsidRPr="00AA1A69">
        <w:rPr>
          <w:rFonts w:ascii="Calibri" w:hAnsi="Calibri" w:cs="Calibri"/>
        </w:rPr>
        <w:t>Кизилова</w:t>
      </w:r>
      <w:proofErr w:type="spellEnd"/>
      <w:r w:rsidRPr="00AA1A69">
        <w:rPr>
          <w:rFonts w:ascii="Calibri" w:hAnsi="Calibri" w:cs="Calibri"/>
        </w:rPr>
        <w:t xml:space="preserve"> Вячеслава Владимировича, Межрайонной инспекции Федеральной налоговой службы N 7 по Саратовской области, Управления Федеральной налоговой службы по Саратовской области о процессуальной замене заинтересованного лица ее правопреемником удовлетворить. </w:t>
      </w:r>
      <w:r w:rsidRPr="00AA1A69">
        <w:rPr>
          <w:rFonts w:ascii="Calibri" w:hAnsi="Calibri" w:cs="Calibri"/>
        </w:rPr>
        <w:lastRenderedPageBreak/>
        <w:t>Произвести замену заинтересованного лица по настоящему делу с Межрайонной инспекции Федеральной налоговой службы N 7 по Саратовской области на ее правопреемника Межрайонную инспекции Федеральной налоговой службы N 12 по Саратовской области.</w:t>
      </w:r>
    </w:p>
    <w:p w:rsidR="008328B1" w:rsidRPr="00AA1A69" w:rsidRDefault="008328B1">
      <w:pPr>
        <w:spacing w:before="220" w:after="1" w:line="220" w:lineRule="atLeast"/>
        <w:ind w:firstLine="540"/>
        <w:jc w:val="both"/>
      </w:pPr>
      <w:proofErr w:type="gramStart"/>
      <w:r w:rsidRPr="00AA1A69">
        <w:rPr>
          <w:rFonts w:ascii="Calibri" w:hAnsi="Calibri" w:cs="Calibri"/>
        </w:rPr>
        <w:t>Решение Арбитражного суда Саратовской области от 17.02.2026 и постановление Двенадцатого арбитражного апелляционного суда от 08.06.2026 по делу N А57-327/2025 в части отказа в признании недействительным решения Межрайонной инспекции Федеральной налоговой службы N 7 по Саратовской области от 09.08.2024 N 2397 по эпизоду привлечения к налоговой ответственности общества с ограниченной ответственностью "Сигнал-Инвест" за совершение налогового правонарушения по статье 123 Налогового</w:t>
      </w:r>
      <w:proofErr w:type="gramEnd"/>
      <w:r w:rsidRPr="00AA1A69">
        <w:rPr>
          <w:rFonts w:ascii="Calibri" w:hAnsi="Calibri" w:cs="Calibri"/>
        </w:rPr>
        <w:t xml:space="preserve"> кодекса Российской Федерации в виде штрафа в размере 6 975 000 руб. отменить.</w:t>
      </w:r>
    </w:p>
    <w:p w:rsidR="008328B1" w:rsidRPr="00AA1A69" w:rsidRDefault="008328B1">
      <w:pPr>
        <w:spacing w:before="220" w:after="1" w:line="220" w:lineRule="atLeast"/>
        <w:ind w:firstLine="540"/>
        <w:jc w:val="both"/>
      </w:pPr>
      <w:r w:rsidRPr="00AA1A69">
        <w:rPr>
          <w:rFonts w:ascii="Calibri" w:hAnsi="Calibri" w:cs="Calibri"/>
        </w:rPr>
        <w:t>Признать недействительным решение Межрайонной инспекции Федеральной налоговой службы N 7 по Саратовской области от 09.08.2024 N 2397 о привлечении общества с ограниченной ответственностью "Сигнал-Инвест" к ответственности за совершение налогового правонарушения по статье 123 Налогового кодекса Российской Федерации в виде штрафа в размере 6 975 000 руб.</w:t>
      </w:r>
    </w:p>
    <w:p w:rsidR="008328B1" w:rsidRPr="00AA1A69" w:rsidRDefault="008328B1">
      <w:pPr>
        <w:spacing w:before="220" w:after="1" w:line="220" w:lineRule="atLeast"/>
        <w:ind w:firstLine="540"/>
        <w:jc w:val="both"/>
      </w:pPr>
      <w:proofErr w:type="gramStart"/>
      <w:r w:rsidRPr="00AA1A69">
        <w:rPr>
          <w:rFonts w:ascii="Calibri" w:hAnsi="Calibri" w:cs="Calibri"/>
        </w:rPr>
        <w:t>Решение Арбитражного суда Саратовской области от 17.02.2026 и постановление Двенадцатого арбитражного апелляционного суда от 08.06.2026 по делу N А57-327/2025 в части отказа в признании недействительным решения Межрайонной инспекции Федеральной налоговой службы N 7 по Саратовской области от 09.08.2024 N 2397 в части начислена обществу с ограниченной ответственностью "Сигнал-Инвест" недоимка по налогу на доходы физических лиц за 2022 год в</w:t>
      </w:r>
      <w:proofErr w:type="gramEnd"/>
      <w:r w:rsidRPr="00AA1A69">
        <w:rPr>
          <w:rFonts w:ascii="Calibri" w:hAnsi="Calibri" w:cs="Calibri"/>
        </w:rPr>
        <w:t xml:space="preserve"> сумме 139 500 000 руб. отменить.</w:t>
      </w:r>
    </w:p>
    <w:p w:rsidR="008328B1" w:rsidRPr="00AA1A69" w:rsidRDefault="008328B1">
      <w:pPr>
        <w:spacing w:before="220" w:after="1" w:line="220" w:lineRule="atLeast"/>
        <w:ind w:firstLine="540"/>
        <w:jc w:val="both"/>
      </w:pPr>
      <w:r w:rsidRPr="00AA1A69">
        <w:rPr>
          <w:rFonts w:ascii="Calibri" w:hAnsi="Calibri" w:cs="Calibri"/>
        </w:rPr>
        <w:t>Дело в указанной части направить на новое рассмотрение в Арбитражный суд Саратовской области.</w:t>
      </w:r>
    </w:p>
    <w:p w:rsidR="008328B1" w:rsidRPr="00AA1A69" w:rsidRDefault="008328B1">
      <w:pPr>
        <w:spacing w:before="220" w:after="1" w:line="220" w:lineRule="atLeast"/>
        <w:ind w:firstLine="540"/>
        <w:jc w:val="both"/>
      </w:pPr>
      <w:r w:rsidRPr="00AA1A69">
        <w:rPr>
          <w:rFonts w:ascii="Calibri" w:hAnsi="Calibri" w:cs="Calibri"/>
        </w:rPr>
        <w:t>Постановление вступает в законную силу со дня его принятия и может быть обжаловано в Судебную коллегию Верховного Суда Российской Федерации в порядке и сроки, предусмотренные статьями 291.1, 291.2 Арбитражного процессуального кодекса Российской Федерации.</w:t>
      </w:r>
    </w:p>
    <w:p w:rsidR="008328B1" w:rsidRPr="00AA1A69" w:rsidRDefault="008328B1">
      <w:pPr>
        <w:spacing w:after="1" w:line="220" w:lineRule="atLeast"/>
        <w:ind w:firstLine="540"/>
        <w:jc w:val="both"/>
        <w:rPr>
          <w:b/>
        </w:rPr>
      </w:pPr>
    </w:p>
    <w:p w:rsidR="008328B1" w:rsidRPr="00AA1A69" w:rsidRDefault="008328B1">
      <w:pPr>
        <w:spacing w:after="1" w:line="220" w:lineRule="atLeast"/>
        <w:jc w:val="right"/>
        <w:rPr>
          <w:b/>
        </w:rPr>
      </w:pPr>
      <w:r w:rsidRPr="00AA1A69">
        <w:rPr>
          <w:rFonts w:ascii="Calibri" w:hAnsi="Calibri" w:cs="Calibri"/>
          <w:b/>
        </w:rPr>
        <w:t>Председательствующий судья</w:t>
      </w:r>
    </w:p>
    <w:p w:rsidR="008328B1" w:rsidRPr="00AA1A69" w:rsidRDefault="008328B1">
      <w:pPr>
        <w:spacing w:after="1" w:line="220" w:lineRule="atLeast"/>
        <w:jc w:val="right"/>
        <w:rPr>
          <w:b/>
        </w:rPr>
      </w:pPr>
      <w:r w:rsidRPr="00AA1A69">
        <w:rPr>
          <w:rFonts w:ascii="Calibri" w:hAnsi="Calibri" w:cs="Calibri"/>
          <w:b/>
        </w:rPr>
        <w:t>Р.Р.МУХАМЕТШИН</w:t>
      </w:r>
    </w:p>
    <w:p w:rsidR="008328B1" w:rsidRPr="00AA1A69" w:rsidRDefault="008328B1">
      <w:pPr>
        <w:spacing w:after="1" w:line="220" w:lineRule="atLeast"/>
        <w:jc w:val="right"/>
        <w:rPr>
          <w:b/>
        </w:rPr>
      </w:pPr>
    </w:p>
    <w:p w:rsidR="008328B1" w:rsidRPr="00AA1A69" w:rsidRDefault="008328B1">
      <w:pPr>
        <w:spacing w:after="1" w:line="220" w:lineRule="atLeast"/>
        <w:jc w:val="right"/>
        <w:rPr>
          <w:b/>
        </w:rPr>
      </w:pPr>
      <w:r w:rsidRPr="00AA1A69">
        <w:rPr>
          <w:rFonts w:ascii="Calibri" w:hAnsi="Calibri" w:cs="Calibri"/>
          <w:b/>
        </w:rPr>
        <w:t>Судьи</w:t>
      </w:r>
    </w:p>
    <w:p w:rsidR="008328B1" w:rsidRPr="00AA1A69" w:rsidRDefault="008328B1">
      <w:pPr>
        <w:spacing w:after="1" w:line="220" w:lineRule="atLeast"/>
        <w:jc w:val="right"/>
        <w:rPr>
          <w:b/>
        </w:rPr>
      </w:pPr>
      <w:r w:rsidRPr="00AA1A69">
        <w:rPr>
          <w:rFonts w:ascii="Calibri" w:hAnsi="Calibri" w:cs="Calibri"/>
          <w:b/>
        </w:rPr>
        <w:t>А.А.ХАЙБУЛОВ</w:t>
      </w:r>
    </w:p>
    <w:p w:rsidR="008328B1" w:rsidRPr="00AA1A69" w:rsidRDefault="008328B1">
      <w:pPr>
        <w:spacing w:after="1" w:line="220" w:lineRule="atLeast"/>
        <w:jc w:val="right"/>
        <w:rPr>
          <w:b/>
        </w:rPr>
      </w:pPr>
      <w:r w:rsidRPr="00AA1A69">
        <w:rPr>
          <w:rFonts w:ascii="Calibri" w:hAnsi="Calibri" w:cs="Calibri"/>
          <w:b/>
        </w:rPr>
        <w:t>Л.Ф.ХАБИБУЛЛИН</w:t>
      </w:r>
    </w:p>
    <w:p w:rsidR="008328B1" w:rsidRPr="00AA1A69" w:rsidRDefault="008328B1">
      <w:pPr>
        <w:spacing w:after="1" w:line="220" w:lineRule="atLeast"/>
        <w:ind w:firstLine="540"/>
        <w:jc w:val="both"/>
        <w:rPr>
          <w:b/>
        </w:rPr>
      </w:pPr>
    </w:p>
    <w:p w:rsidR="008328B1" w:rsidRPr="00AA1A69" w:rsidRDefault="008328B1">
      <w:pPr>
        <w:spacing w:after="1" w:line="220" w:lineRule="atLeast"/>
        <w:ind w:firstLine="540"/>
        <w:jc w:val="both"/>
      </w:pPr>
    </w:p>
    <w:sectPr w:rsidR="008328B1" w:rsidRPr="00AA1A69" w:rsidSect="0047335D">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5F4726"/>
    <w:rsid w:val="00641C92"/>
    <w:rsid w:val="0068490F"/>
    <w:rsid w:val="00712DB5"/>
    <w:rsid w:val="007D328D"/>
    <w:rsid w:val="008302C2"/>
    <w:rsid w:val="008328B1"/>
    <w:rsid w:val="00847224"/>
    <w:rsid w:val="008F54BB"/>
    <w:rsid w:val="00943A03"/>
    <w:rsid w:val="00A07CEF"/>
    <w:rsid w:val="00AA0D78"/>
    <w:rsid w:val="00AA1A69"/>
    <w:rsid w:val="00B811E1"/>
    <w:rsid w:val="00C452F6"/>
    <w:rsid w:val="00CD652E"/>
    <w:rsid w:val="00CF57D2"/>
    <w:rsid w:val="00D57E4D"/>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4553</Words>
  <Characters>25958</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30451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2026-10-27T08:30:00Z</dcterms:created>
  <dcterms:modified xsi:type="dcterms:W3CDTF">2026-10-27T08:47:00Z</dcterms:modified>
</cp:coreProperties>
</file>