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51A" w:rsidRPr="00DA151A" w:rsidRDefault="00DA151A" w:rsidP="00DA151A">
      <w:pPr>
        <w:pStyle w:val="a7"/>
        <w:spacing w:line="360" w:lineRule="auto"/>
        <w:jc w:val="center"/>
        <w:rPr>
          <w:rFonts w:cstheme="minorHAnsi"/>
          <w:b/>
        </w:rPr>
      </w:pPr>
      <w:r w:rsidRPr="00DA151A">
        <w:rPr>
          <w:rFonts w:cstheme="minorHAnsi"/>
          <w:b/>
        </w:rPr>
        <w:t>МИНИСТЕРСТВО ЗДРАВООХРАНЕНИЯ РОССИЙСКОЙ ФЕДЕРАЦИИ</w:t>
      </w:r>
    </w:p>
    <w:p w:rsidR="00DA151A" w:rsidRPr="000420A1" w:rsidRDefault="000420A1" w:rsidP="00DA151A">
      <w:pPr>
        <w:pStyle w:val="a7"/>
        <w:spacing w:line="360" w:lineRule="auto"/>
        <w:jc w:val="center"/>
        <w:rPr>
          <w:rStyle w:val="a8"/>
          <w:rFonts w:cstheme="minorHAnsi"/>
          <w:b/>
        </w:rPr>
      </w:pPr>
      <w:r>
        <w:rPr>
          <w:rFonts w:cstheme="minorHAnsi"/>
          <w:b/>
        </w:rPr>
        <w:fldChar w:fldCharType="begin"/>
      </w:r>
      <w:r>
        <w:rPr>
          <w:rFonts w:cstheme="minorHAnsi"/>
          <w:b/>
        </w:rPr>
        <w:instrText xml:space="preserve"> HYPERLINK "http://publication.pravo.gov.ru/document/0001202609290038"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 w:rsidR="00DA151A" w:rsidRPr="000420A1">
        <w:rPr>
          <w:rStyle w:val="a8"/>
          <w:rFonts w:cstheme="minorHAnsi"/>
          <w:b/>
        </w:rPr>
        <w:t>Приказ Минздрава России от 28.08.2026 N 765н</w:t>
      </w:r>
    </w:p>
    <w:p w:rsidR="00DA151A" w:rsidRPr="00DA151A" w:rsidRDefault="00DA151A" w:rsidP="00DA151A">
      <w:pPr>
        <w:pStyle w:val="a9"/>
        <w:spacing w:after="0" w:line="288" w:lineRule="atLeast"/>
        <w:ind w:firstLine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420A1">
        <w:rPr>
          <w:rStyle w:val="a8"/>
          <w:rFonts w:asciiTheme="minorHAnsi" w:hAnsiTheme="minorHAnsi" w:cstheme="minorHAnsi"/>
          <w:b/>
          <w:bCs/>
          <w:sz w:val="22"/>
          <w:szCs w:val="22"/>
        </w:rPr>
        <w:t>О внесении изменений в Порядок оказания медицинской помощи по профилю "челюстно-лицевая хирургия", утвержденный приказом Министерства здравоохранения Российской Федерации от 14 июня 2019 г. N 422н</w:t>
      </w:r>
      <w:r w:rsidR="000420A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fldChar w:fldCharType="end"/>
      </w:r>
      <w:bookmarkStart w:id="0" w:name="_GoBack"/>
      <w:bookmarkEnd w:id="0"/>
    </w:p>
    <w:p w:rsidR="00DA151A" w:rsidRPr="00DA151A" w:rsidRDefault="00DA151A" w:rsidP="00DA151A">
      <w:pPr>
        <w:pStyle w:val="a9"/>
        <w:spacing w:before="240" w:beforeAutospacing="0" w:after="0" w:afterAutospacing="0" w:line="288" w:lineRule="atLeast"/>
        <w:jc w:val="right"/>
        <w:rPr>
          <w:rFonts w:asciiTheme="minorHAnsi" w:hAnsiTheme="minorHAnsi" w:cstheme="minorHAnsi"/>
          <w:i/>
          <w:sz w:val="22"/>
          <w:szCs w:val="22"/>
        </w:rPr>
      </w:pPr>
      <w:r w:rsidRPr="00DA151A">
        <w:rPr>
          <w:rFonts w:asciiTheme="minorHAnsi" w:hAnsiTheme="minorHAnsi" w:cstheme="minorHAnsi"/>
          <w:b/>
          <w:bCs/>
          <w:i/>
          <w:sz w:val="22"/>
          <w:szCs w:val="22"/>
        </w:rPr>
        <w:t>Зарегистрировано в Минюсте России 29.09.2026 N 88515</w:t>
      </w:r>
    </w:p>
    <w:p w:rsidR="00DA151A" w:rsidRPr="00DA151A" w:rsidRDefault="00DA151A" w:rsidP="00DA151A">
      <w:pPr>
        <w:pStyle w:val="a9"/>
        <w:spacing w:before="24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В соответствии с пунктом 2 части 1 статьи 37 Федерального закона от 21 ноября 2011 г. N 323-ФЗ "Об основах охраны здоровья граждан в Российской Федерации" и подпунктом 5.2.17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внести изменения в Порядок оказания медицинской помощи по профилю "челюстно-лицевая хирургия", утвержденный приказом Министерства здравоохранения Российской Федерации от 14 июня 2019 г. N 422н (зарегистрирован Министерством юстиции Российской Федерации 30 августа 2019 г., регистрационный N 55783), согласно приложению к настоящему приказу.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DA151A">
        <w:rPr>
          <w:rFonts w:asciiTheme="minorHAnsi" w:hAnsiTheme="minorHAnsi" w:cstheme="minorHAnsi"/>
          <w:b/>
          <w:sz w:val="22"/>
          <w:szCs w:val="22"/>
        </w:rPr>
        <w:t xml:space="preserve">Министр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DA151A">
        <w:rPr>
          <w:rFonts w:asciiTheme="minorHAnsi" w:hAnsiTheme="minorHAnsi" w:cstheme="minorHAnsi"/>
          <w:b/>
          <w:sz w:val="22"/>
          <w:szCs w:val="22"/>
        </w:rPr>
        <w:t xml:space="preserve">М.А.МУРАШКО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Приложение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к приказу Министерства здравоохранения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Российской Федерации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от 28 августа 2026 г. N 765н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1" w:name="p30"/>
      <w:bookmarkEnd w:id="1"/>
      <w:r w:rsidRPr="00DA151A">
        <w:rPr>
          <w:rFonts w:asciiTheme="minorHAnsi" w:hAnsiTheme="minorHAnsi" w:cstheme="minorHAnsi"/>
          <w:b/>
          <w:bCs/>
          <w:sz w:val="22"/>
          <w:szCs w:val="22"/>
        </w:rPr>
        <w:t xml:space="preserve">ИЗМЕНЕНИЯ, </w:t>
      </w:r>
    </w:p>
    <w:p w:rsidR="00DA151A" w:rsidRPr="00DA151A" w:rsidRDefault="00DA151A" w:rsidP="00DA151A">
      <w:pPr>
        <w:pStyle w:val="a9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A151A">
        <w:rPr>
          <w:rFonts w:asciiTheme="minorHAnsi" w:hAnsiTheme="minorHAnsi" w:cstheme="minorHAnsi"/>
          <w:b/>
          <w:bCs/>
          <w:sz w:val="22"/>
          <w:szCs w:val="22"/>
        </w:rPr>
        <w:t xml:space="preserve">КОТОРЫЕ ВНОСЯТСЯ В ПОРЯДОК ОКАЗАНИЯ </w:t>
      </w:r>
      <w:proofErr w:type="gramStart"/>
      <w:r w:rsidRPr="00DA151A">
        <w:rPr>
          <w:rFonts w:asciiTheme="minorHAnsi" w:hAnsiTheme="minorHAnsi" w:cstheme="minorHAnsi"/>
          <w:b/>
          <w:bCs/>
          <w:sz w:val="22"/>
          <w:szCs w:val="22"/>
        </w:rPr>
        <w:t>МЕДИЦИНСКОЙ</w:t>
      </w:r>
      <w:proofErr w:type="gramEnd"/>
      <w:r w:rsidRPr="00DA151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DA151A" w:rsidRPr="00DA151A" w:rsidRDefault="00DA151A" w:rsidP="00DA151A">
      <w:pPr>
        <w:pStyle w:val="a9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A151A">
        <w:rPr>
          <w:rFonts w:asciiTheme="minorHAnsi" w:hAnsiTheme="minorHAnsi" w:cstheme="minorHAnsi"/>
          <w:b/>
          <w:bCs/>
          <w:sz w:val="22"/>
          <w:szCs w:val="22"/>
        </w:rPr>
        <w:t xml:space="preserve">ПОМОЩИ ПО ПРОФИЛЮ "ЧЕЛЮСТНО-ЛИЦЕВАЯ ХИРУРГИЯ", </w:t>
      </w:r>
      <w:proofErr w:type="gramStart"/>
      <w:r w:rsidRPr="00DA151A">
        <w:rPr>
          <w:rFonts w:asciiTheme="minorHAnsi" w:hAnsiTheme="minorHAnsi" w:cstheme="minorHAnsi"/>
          <w:b/>
          <w:bCs/>
          <w:sz w:val="22"/>
          <w:szCs w:val="22"/>
        </w:rPr>
        <w:t>УТВЕРЖДЕННЫЙ</w:t>
      </w:r>
      <w:proofErr w:type="gramEnd"/>
      <w:r w:rsidRPr="00DA151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DA151A" w:rsidRPr="00DA151A" w:rsidRDefault="00DA151A" w:rsidP="00DA151A">
      <w:pPr>
        <w:pStyle w:val="a9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A151A">
        <w:rPr>
          <w:rFonts w:asciiTheme="minorHAnsi" w:hAnsiTheme="minorHAnsi" w:cstheme="minorHAnsi"/>
          <w:b/>
          <w:bCs/>
          <w:sz w:val="22"/>
          <w:szCs w:val="22"/>
        </w:rPr>
        <w:t xml:space="preserve">ПРИКАЗОМ МИНИСТЕРСТВА ЗДРАВООХРАНЕНИЯ РОССИЙСКОЙ ФЕДЕРАЦИИ </w:t>
      </w:r>
    </w:p>
    <w:p w:rsidR="00DA151A" w:rsidRPr="00DA151A" w:rsidRDefault="00DA151A" w:rsidP="00DA151A">
      <w:pPr>
        <w:pStyle w:val="a9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A151A">
        <w:rPr>
          <w:rFonts w:asciiTheme="minorHAnsi" w:hAnsiTheme="minorHAnsi" w:cstheme="minorHAnsi"/>
          <w:b/>
          <w:bCs/>
          <w:sz w:val="22"/>
          <w:szCs w:val="22"/>
        </w:rPr>
        <w:t xml:space="preserve">ОТ 14 ИЮНЯ 2019 Г. N 422Н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1. Абзацы второй и третий пункта 5 признать утратившим силу.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2. Абзацы второй и третий пункта 6 признать утратившими силу.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3. Сноску 1 к пункту 6 исключить.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4. Пункт 7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"7. 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>При наличии медицинских показаний к оказанию медицинской помощи по профилю "челюстно-лицевая хирургия", не требующей ее оказания в стационарных условиях, врач-терапевт (врач-терапевт участковый), врач общей практики (семейный врач), врач-педиатр (врач-педиатр участковый) или фельдшер, а также врач-</w:t>
      </w:r>
      <w:proofErr w:type="spellStart"/>
      <w:r w:rsidRPr="00DA151A">
        <w:rPr>
          <w:rFonts w:asciiTheme="minorHAnsi" w:hAnsiTheme="minorHAnsi" w:cstheme="minorHAnsi"/>
          <w:sz w:val="22"/>
          <w:szCs w:val="22"/>
        </w:rPr>
        <w:t>оториноларинголог</w:t>
      </w:r>
      <w:proofErr w:type="spellEnd"/>
      <w:r w:rsidRPr="00DA151A">
        <w:rPr>
          <w:rFonts w:asciiTheme="minorHAnsi" w:hAnsiTheme="minorHAnsi" w:cstheme="minorHAnsi"/>
          <w:sz w:val="22"/>
          <w:szCs w:val="22"/>
        </w:rPr>
        <w:t>, врач-офтальмолог, врач-</w:t>
      </w:r>
      <w:r w:rsidRPr="00DA151A">
        <w:rPr>
          <w:rFonts w:asciiTheme="minorHAnsi" w:hAnsiTheme="minorHAnsi" w:cstheme="minorHAnsi"/>
          <w:sz w:val="22"/>
          <w:szCs w:val="22"/>
        </w:rPr>
        <w:lastRenderedPageBreak/>
        <w:t>хирург, врач - детский хирург, врач-нейрохирург, врач - травматолог-ортопед, направляют пациента к врачам-специалистам, указанным в абзаце четвертом пункта 6 настоящего Порядка, а врач-стоматолог-хирург, врач-хирург, врач-стоматолог детский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>, врач - детский хирург направляют пациента к врачу - челюстно-лицевому хирургу для оказания первичной специализированной медико-санитарной помощи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.".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5. Сноску 2 к пункту 12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"&lt;2&gt; Приказ Министерства здравоохранения Российской Федерации от 11 апреля 2025 г. N 185н "Об утверждении положения об организации специализированной, в том числе высокотехнологичной, медицинской помощи" (зарегистрирован Министерством юстиции Российской Федерации 23 мая 2025 г., регистрационный N 82316). Действует до 1 сентября 2031 г.".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6. Пункт 14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"14. При наличии медицинских показаний к оказанию высокотехнологичной медицинской помощи по профилю "челюстно-лицевая хирургия" &lt;3&gt; направление пациентов в медицинскую организацию, оказывающую высокотехнологичную медицинскую помощь, осуществляется в соответствии с Порядком организации оказания высокотехнологичной медицинской помощи с применением единой государственной информационной системы в сфере здравоохранения &lt;4&gt;.".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7. Сноски 3 и 4 к пункту 14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"&lt;3&gt; Пункт 1 части 5 статьи 80 Федерального закона от 21 ноября 2011 г. N 323-ФЗ "Об основах охраны здоровья граждан в Российской Федерации".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&lt;4&gt; Приказ Министерства здравоохранения Российской Федерации от 11 апреля 2025 г. N 186н "Об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здравоохранения" (зарегистрирован Министерством юстиции Российской Федерации 23 мая 2025 г., регистрационный N 82315). Действует до 1 сентября 2031 г.".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8. Сноску 5 к пункту 15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"&lt;5&gt; Приказ Министерства здравоохранения Российской Федерации от 20 июня 2013 г. N 388н "Об утверждении Порядка оказания скорой, в том числе скорой специализированной, медицинской помощи" (зарегистрирован Министерством юстиции Российской Федерации 16 августа 2013 г., регистрационный N 29422), с изменениями, внесенными приказами Министерства здравоохранения Российской Федерации от 22 января 2016 г. N 33н (зарегистрирован Министерством юстиции Российской Федерации 9 марта 2016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>г., регистрационный N 41353), от 5 мая 2016 г. N 283н (зарегистрирован Министерством юстиции Российской Федерации 26 мая 2016 г., регистрационный N 42283), от 19 апреля 2019 г. N 236н (зарегистрирован Министерством юстиции Российской Федерации 23 мая 2019 г., регистрационный N 54706) и от 21 февраля 2020 г. N 114н (зарегистрирован Министерством юстиции Российской Федерации 28 июля 2020 г., регистрационный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N 59083).".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9. Пункт 18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"18. 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В случае выявления в ходе оказания медицинской помощи по профилю "челюстно-лицевая хирургия" симптомов онкологического заболевания, лечащий врач медицинской организации, в которой пациент проходит обследование и лечение, направляет пациента к врачу-онкологу в соответствии с Порядком оказания медицинской помощи взрослому </w:t>
      </w:r>
      <w:r w:rsidRPr="00DA151A">
        <w:rPr>
          <w:rFonts w:asciiTheme="minorHAnsi" w:hAnsiTheme="minorHAnsi" w:cstheme="minorHAnsi"/>
          <w:sz w:val="22"/>
          <w:szCs w:val="22"/>
        </w:rPr>
        <w:lastRenderedPageBreak/>
        <w:t xml:space="preserve">населению при онкологических заболеваниях &lt;6&gt;, либо к врачу - детскому онкологу в соответствии с Порядком оказания медицинской помощи по профилю "детская онкология" &lt;7&gt;.".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10. Сноски 6 и 7 к пункту 18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"&lt;6&gt; Приказ Министерства здравоохранения Российской Федерации от 19 февраля 2021 г. N 116н "Об утверждении Порядка оказания медицинской помощи взрослому населению при онкологических заболеваниях" (зарегистрирован Министерством юстиции Российской Федерации 1 апреля 2021 г., регистрационный N 62964), с изменениями, внесенными приказами Министерства здравоохранения Российской Федерации от 24 января 2022 г. N 21н (зарегистрирован Министерством юстиции Российской Федерации 1 марта 2022 г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., регистрационный N 67588), от 4 сентября 2025 г. N 539н (зарегистрирован Министерством юстиции Российской Федерации 10 октября 2025 г., регистрационный N 83810) и от 3 июня 2026 г. N 594н (зарегистрирован Министерством юстиции Российской Федерации 8 июля 2026 г., регистрационный N 87405).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&lt;7&gt; Приказ Министерства здравоохранения Российской Федерации от 31 октября 2012 г. N 560н "Об утверждении Порядка оказания медицинской помощи по профилю "детская онкология" (зарегистрирован Министерством юстиции Российской Федерации 22 марта 2013 г., регистрационный N 27833), с изменениями, внесенными приказами Министерства здравоохранения Российской Федерации от 2 сентября 2013 г. N 608н (зарегистрирован Министерством юстиции Российской Федерации 10 октября 2013 г., регистрационный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N 30142), от 4 июля 2017 г. N 380н (зарегистрирован Министерством юстиции Российской Федерации 26 июля 2017 г., регистрационный N 47531) и от 21 февраля 2020 г. N 114н (зарегистрирован Министерством юстиции Российской Федерации 28 июля 2020 г., регистрационный N 59083).".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11. Пункт 19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"19. При наличии медицинских показаний оказание медицинской помощи по профилю "челюстно-лицевая хирургия" осуществляется с привлечением врачей-специалистов по специальностям, предусмотренным номенклатурой специальностей специалистов, имеющих медицинское и фармацевтическое образование &lt;8&gt;.".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12. Сноску 8 к пункту 19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"&lt;8&gt; Приказ Министерства здравоохранения Российской Федерации от 14 мая 2026 г. N 435н "Об утверждении номенклатуры специальностей специалистов, имеющих медицинское и фармацевтическое образование" (зарегистрирован Министерством юстиции Российской Федерации 9 июня 2026 г., регистрационный N 86977).".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13. Сноску 9 к пункту 20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"&lt;9&gt; Приказ Министерства здравоохранения Российской Федерации от 11 апреля 2025 г. N 193н "Об утверждении Порядка организации и оказания медицинской помощи с применением телемедицинских технологий" (зарегистрирован Министерством юстиции Российской Федерации 15 мая 2025 г., регистрационный N 82181). Действует до 1 сентября 2031 г.".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14. В приложении N 1: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а) пункт 3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"3. На должность врача - челюстно-лицевого хирурга Кабинета назначается медицинский работник, соответствующий квалификационным требованиям к медицинским и </w:t>
      </w:r>
      <w:r w:rsidRPr="00DA151A">
        <w:rPr>
          <w:rFonts w:asciiTheme="minorHAnsi" w:hAnsiTheme="minorHAnsi" w:cstheme="minorHAnsi"/>
          <w:sz w:val="22"/>
          <w:szCs w:val="22"/>
        </w:rPr>
        <w:lastRenderedPageBreak/>
        <w:t xml:space="preserve">фармацевтическим работникам &lt;1&gt; по специальности "челюстно-лицевая хирургия", а также требованиям профессионального стандарта "врач - челюстно-лицевой хирург" &lt;1(1)&gt;.";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б) сноску 1 к пункту 3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"&lt;1&gt; Приказ Министерства здравоохранения Российской Федерации от 14 мая 2026 г. N 436н "Об утверждении квалификационных требований к медицинским и фармацевтическим работникам" (зарегистрирован Министерством юстиции Российской Федерации 29 мая 2026 г., регистрационный N 86713).";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в) дополнить сноской 1(1) к пункту 3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"&lt;1(1)&gt; Приказ Министерства труда и социальной защиты Российской Федерации от 15 июня 2020 г. N 337н "Об утверждении профессионального стандарта "Врач - челюстно-лицевой хирург" (зарегистрирован Министерством юстиции Российской Федерации 17 июля 2020 г., регистрационный N 59002).";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г) сноску 2 к пункту 4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"&lt;2&gt; Распоряжение Правительства Российской Федерации от 21 августа 2006 г. N 1156-р.";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д) пункт 6 дополнить абзацем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>"В медицинской организации, в структуре которой создается Кабинет, предусматривается наличие автоматического наружного дефибриллятора, укладок для оказания первой помощи с применением медицинских изделий и лекарственных препаратов для профилактики парентеральных инфекций лицам, оказывающим медицинскую помощь &lt;2(1)&gt;, а также лекарственных препаратов и медицинских изделий для оказания медицинской помощи при анафилактическом шоке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.";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е) дополнить сноской 2(1) к пункту 6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"&lt;2(1)&gt; Приказ Министерства здравоохранения Российской Федерации от 11 апреля 2025 г. N 189н "Об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лицам, оказывающим медицинскую помощь (зарегистрирован Министерством юстиции Российской Федерации 20 мая 2025 г., регистрационный N 82252).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Действует до 1 сентября 2031 г.";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ж) сноски 3 и 4 к пункту 7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"&lt;3&gt; Пункт 11 части 1 статьи 79 Федерального закона от 21 ноября 2011 г. N 323-ФЗ "Об основах охраны здоровья граждан в Российской Федерации" (далее - Федеральный закон от 21 ноября 2011 г. N 323-ФЗ).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&lt;4&gt; Часть 1 статьи 91 Федерального закона от 21 ноября 2011 г. N 323-ФЗ.".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15. Пункт 2 приложения N 2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"/>
        <w:gridCol w:w="3905"/>
        <w:gridCol w:w="4985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Медицинская сестра (медицинский брат)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должность на 1 врача - челюстно-лицевого хирурга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".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16. Приложение N 3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lastRenderedPageBreak/>
        <w:t xml:space="preserve">"Приложение N 3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к Порядку оказания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медицинской помощи по профилю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"челюстно-лицевая хирургия",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утвержденному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приказом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Министерства здравоохранения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Российской Федерации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от 14 июня 2019 г. N 422н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СТАНДАРТ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ОСНАЩЕНИЯ КАБИНЕТА ВРАЧА - ЧЕЛЮСТНО-ЛИЦЕВОГО ХИРУРГА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8"/>
        <w:gridCol w:w="1593"/>
        <w:gridCol w:w="3184"/>
        <w:gridCol w:w="2009"/>
        <w:gridCol w:w="1041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Код вида номенклатурной классификации медицинских изделий &lt;1&gt;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вида медицинского изделия в соответствии с номенклатурной классификацией медицинских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оснащения (оборудования)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питанием от сети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Кушетка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механический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121180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искусственной вентиляции легких, ручной,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Мешок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Амбу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121270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искусственной вентиляции легких, ручной,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для очищения дыхательных путей для экстренной помощи, электрическая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Аспиратор хирургический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электрическая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326770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низковакуумной аспирации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анероидный 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Тонометр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216560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автоматический, портативный, с манжетой на палец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216630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автоматический, портативный, с манжетой на плечо/запястье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ручным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нагнетением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портативный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122830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ручным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нагнетением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стационарный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366210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с определением аритмии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216350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с автоматическим накачиванием воздуха, стационарный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электрохирургическая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Электрокоагулятор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260140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126550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электродная биполярная аппарата электрохирургической диатермии для планарной резекции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228980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электрохирургическая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аргон-усиленная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291410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электрокоагуляции,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260140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229000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аргон-усиленной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259590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хирургическая плазменная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162290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162400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электрогидравлический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электромеханический,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119630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Установка стоматологическая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Стоматологическая установка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с электропитанием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Стоматологическое кресло (при неукомплектованной стоматологической установке)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механическое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инструментальный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манипуляционный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Малый хирургический набор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259500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общехирургических/пластических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процедур,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проведения общехирургических процедур,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215850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Холодильник фармацевтический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Холодильник для лекарственных препаратов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операционный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Бестеневая лампа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для освещения операционной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для осмотра/терапевтических процедур передвижной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107170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Рефлектор налобный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Налобный осветитель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 оптоволоконный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124550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Стетоскоп неавтоматизированный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Стетофонендоскоп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292270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Стетоскоп электронный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120910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Шина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окклюзионная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стоматологическая, стандартная, многоразовая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Шины Васильева для лечения переломов челюстей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12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190660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Проволока/балка лигатурная для черепно-лицевой хирургии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бимаксиллярного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шинирования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нерегулируемый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359090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359190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359200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294010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для языка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Языкодержатель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340740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ножниц,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266210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электронный для периодического измерения температуры тела пациента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Медицинский термометр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инфракрасный для измерения температуры тела пациента, кожный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358080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инфракрасный для измерения температуры тела пациента, ушной/кожный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335240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капиллярный для измерения температуры тела пациента, на основе сплава галлия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инфракрасный для измерения температуры тела пациента, ушной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191650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сердечно-легочной реанимации,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Переносной набор для реанимации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271350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сердечно-легочной реанимации,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трахеотомии с расходными материалами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Прочее оборудование (оснащение)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7547"/>
        <w:gridCol w:w="1210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оборудования (оснащения)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врача: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Мойка медицинская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Шкаф для перевязочных средств и лекарственных препаратов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--------------------------------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&lt;1&gt; Приказ Министерства здравоохранения Российской Федерации от 6 июня 2012 г. N 4н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приказами Министерства здравоохранения Российской Федерации от 25 сентября 2014 г. N 557н (зарегистрирован Министерством юстиции Российской Федерации 17 декабря 2015 г., регистрационный N 35201), от 7 июля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2020 г. N 686н (зарегистрирован Министерством юстиции Российской Федерации 10 августа 2020 г., регистрационный N 59225) и от 24 июня 2025 г. N 364н (зарегистрирован Министерством юстиции Российской Федерации 5 августа 2025 г., регистрационный N 83136).".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17. В приложении N 4: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lastRenderedPageBreak/>
        <w:t xml:space="preserve">а) пункт 3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"3. На должность врача - челюстно-лицевого хирурга Кабинета назначается медицинский работник, соответствующий квалификационным требованиям к медицинским и фармацевтическим работникам &lt;1&gt;, по специальности "челюстно-лицевая хирургия", а также требованиям профессионального стандарта "врач - челюстно-лицевой хирург" &lt;1(1)&gt;.";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б) сноску 1 к пункту 3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"&lt;1&gt; Приказ Министерства здравоохранения Российской Федерации от 14 мая 2026 г. N 436н "Об утверждении квалификационных требований к медицинским и фармацевтическим работникам" (зарегистрирован Министерством юстиции Российской Федерации 29 мая 2026 г., регистрационный N 86713). Действует до 1 сентября 2032 г.";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в) дополнить сноской 1(1) к пункту 3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"&lt;1(1)&gt; Приказ Министерства труда и социальной защиты Российской Федерации от 15 июня 2020 г. N 337н "Об утверждении профессионального стандарта "Врач - челюстно-лицевой хирург" (зарегистрирован Министерством юстиции Российской Федерации 17 июля 2020 г., регистрационный N 59002).";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г) сноску 2 к пункту 4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"&lt;2&gt; Распоряжение Правительства Российской Федерации от 21 августа 2006 г. N 1156-р.";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д) пункт 6 дополнить абзацем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>"В медицинской организации, в структуре которой создается Кабинет, предусматривается наличие автоматического наружного дефибриллятора, укладок для оказания первой помощи с применением медицинских изделий и лекарственных препаратов для профилактики парентеральных инфекций лицам, оказывающим медицинскую помощь &lt;2(1)&gt;, а также лекарственных препаратов и медицинских изделий для оказания медицинской помощи при анафилактическом шоке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.";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е) дополнить сноской 2(1) к пункту 6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"&lt;2(1)&gt; Приказ Министерства здравоохранения Российской Федерации от 11 апреля 2025 г. N 189н "Об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лицам, оказывающим медицинскую помощь (зарегистрирован Министерством юстиции Российской Федерации 20 мая 2025 г. регистрационный N 82252).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Действует до 1 сентября 2031 г.";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ж) сноски 3 и 4 к пункту 7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"&lt;3&gt; Пункт 11 части 1 статьи 79 Федерального закона от 21 ноября 2011 г. N 323-ФЗ "Об основах охраны здоровья граждан в Российской Федерации" (далее - Федеральный закон от 21 ноября 2011 г. N 323-ФЗ).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&lt;4&gt; Часть 1 статьи 91 Федерального закона от 21 ноября 2011 г. N 323-ФЗ.".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18. Пункт 2 приложения N 5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"/>
        <w:gridCol w:w="3905"/>
        <w:gridCol w:w="4985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Медицинская сестра (медицинский брат)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должность на 1 врача - челюстно-лицевого хирурга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lastRenderedPageBreak/>
        <w:t xml:space="preserve">".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19. Приложение N 6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"Приложение N 6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к Порядку оказания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медицинской помощи по профилю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"челюстно-лицевая хирургия",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утвержденному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приказом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Министерства здравоохранения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Российской Федерации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от 14 июня 2019 г. N 422н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СТАНДАРТ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ОСНАЩЕНИЯ ДЕТСКОГО КАБИНЕТА ВРАЧА -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ЧЕЛЮСТНО-ЛИЦЕВОГО ХИРУРГА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1587"/>
        <w:gridCol w:w="3173"/>
        <w:gridCol w:w="2032"/>
        <w:gridCol w:w="1039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Код вида номенклатурной классификации медицинских изделий &lt;1&gt;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вида медицинского изделия в соответствии с номенклатурной классификацией медицинских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оснащения (оборудования)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303440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пеленальный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стационарный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Пеленальный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стол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233010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пеленальный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для младенцев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питанием от сети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Кушетка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механический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121180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искусственной вентиляции легких ручной,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Мешок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Амбу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121270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искусственной вентиляции легких, ручной,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для очищения дыхательных путей для экстренной помощи, электрическая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Аспиратор хирургический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электрическая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326770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низковакуумной аспирации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анероидный 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Тонометр для измерения артериального давления с манжетами для детей разного возраста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216560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автоматический, портативный, с манжетой на палец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216630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автоматический, портативный, с манжетой на плечо/запястье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ручным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нагнетением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портативный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122830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ручным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нагнетением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стационарный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366210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с определением аритмии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216350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с автоматическим накачиванием воздуха, стационарный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электрохирургическая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Электрокоагулятор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260140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126550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электродная биполярная аппарата электрохирургической диатермии для планарной резекции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228980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электрохирургическая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аргон-усиленная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291410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электрокоагуляции,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260140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электрохирургической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229000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аргон-усиленной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259590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хирургическая плазменная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162290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162400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электрогидравлический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электромеханический,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с электропитанием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Стоматологическое кресло (при неукомплектованной стоматологической установке)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механическое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инструментальный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манипуляционный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Малый хирургический набор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259500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общехирургических/пластических процедур,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проведения общехирургических процедур,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215850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Холодильник фармацевтический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Холодильник для лекарственных препаратов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операционный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Бестеневая лампа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для освещения операционной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для осмотра/терапевтических процедур передвижной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107170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Рефлектор налобный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Налобный осветитель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 оптоволоконный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124550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Стетоскоп неавтоматизированный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Стетофонендоскоп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292270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Стетоскоп электронный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120910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Шина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окклюзионная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стоматологическая, стандартная, многоразовая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Шины Васильева для лечения переломов челюстей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12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190660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Проволока/балка лигатурная для черепно-лицевой хирургии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бимаксиллярного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шинирования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нерегулируемый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359090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359190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359200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294010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для языка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Языкодержатель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340740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ножниц,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266210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электронный для периодического измерения температуры тела пациента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Медицинский термометр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инфракрасный для измерения температуры тела пациента, кожный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358080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инфракрасный для измерения температуры тела пациента, ушной/кожный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335240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капиллярный для измерения температуры тела пациента, на основе сплава галлия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инфракрасный для измерения температуры тела пациента, ушной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191650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сердечно-легочной реанимации,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Переносной набор для реанимации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271350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сердечно-легочной реанимации,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трахеотомии с расходными материалами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119630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Установка стоматологическая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Стоматологическая установка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Прочее оборудование (оснащение)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7547"/>
        <w:gridCol w:w="1210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оборудования (оснащения)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врача: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Мойка медицинская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Шкаф для перевязочных средств и лекарственных препаратов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--------------------------------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lastRenderedPageBreak/>
        <w:t>&lt;1&gt; Приказ Министерства здравоохранения Российской Федерации от 6 июня 2012 г. N 4н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приказами Министерства здравоохранения Российской Федерации от 25 сентября 2014 г. N 557н (зарегистрирован Министерством юстиции Российской Федерации 17 декабря 2015 г., регистрационный N 35201), от 7 июля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2020 г. N 686н (зарегистрирован Министерством юстиции Российской Федерации 10 августа 2020 г., регистрационный N 59225) и от 24 июня 2025 г. N 364н (зарегистрирован Министерством юстиции Российской Федерации 5 августа 2025 г., регистрационный N 83136).".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20. В приложении N 7: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а) пункт 5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"5. 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На должность заведующего Отделением назначается медицинский работник, соответствующий квалификационным требованиям к медицинским и фармацевтическим работникам &lt;2&gt;, по специальности "организация здравоохранения и общественное здоровье" и требованиям профессионального стандарта "Специалист в области здравоохранения и общественного здоровья" &lt;3&gt;, прошедший обучение по программе ординатуры по специальности "челюстно-лицевая хирургия", имеющий стаж работы врачом - челюстно-лицевым хирургом не менее 3 лет.";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б) сноски 2 и 3 к пункту 5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"&lt;2&gt; Приказ Министерства здравоохранения Российской Федерации от 14 мая 2026 г. N 436н "Об утверждении квалификационных требований к медицинским и фармацевтическим работникам" (зарегистрирован Министерством юстиции Российской Федерации 29 мая 2026 г., регистрационный N 86713). Действует до 1 сентября 2032 г.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&lt;3&gt; Приказ Министерства труда и социальной защиты Российской Федерации от 7 ноября 2017 г. N 768н "Об утверждении профессионального стандарта "Специалист в области организации здравоохранения и общественного здоровья" (зарегистрирован Министерством юстиции Российской Федерации 29 ноября 2017 г., регистрационный N 49047).";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в) сноску 4 к пункту 6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"&lt;4&gt; Распоряжение Правительства Российской Федерации от 21 августа 2006 г. N 1156-р.";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г) пункт 7 дополнить абзацем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>"В медицинской организации, в структуре которой создается Отделение, предусматривается наличие автоматического наружного дефибриллятора, укладок для оказания первой помощи с применением медицинских изделий и лекарственных препаратов для профилактики парентеральных инфекций лицам, оказывающим медицинскую помощь &lt;4(1)&gt;, а также лекарственных препаратов и медицинских изделий для оказания медицинской помощи при анафилактическом шоке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.";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д) дополнить сноской 4(1) к пункту 7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"&lt;4(1)&gt; Приказ Министерства здравоохранения Российской Федерации от 11 апреля 2025 г. N 189н "Об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лицам, оказывающим медицинскую помощь (зарегистрирован </w:t>
      </w:r>
      <w:r w:rsidRPr="00DA151A">
        <w:rPr>
          <w:rFonts w:asciiTheme="minorHAnsi" w:hAnsiTheme="minorHAnsi" w:cstheme="minorHAnsi"/>
          <w:sz w:val="22"/>
          <w:szCs w:val="22"/>
        </w:rPr>
        <w:lastRenderedPageBreak/>
        <w:t>Министерством юстиции Российской Федерации 20 мая 2025 г., регистрационный N 82252).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Действует до 1 сентября 2031 г.";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е) сноски 6 и 7 к пункту 9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"&lt;6&gt; Приказ Министерства здравоохранения Российской Федерации от 11 апреля 2025 г. N 193н "Об утверждении Порядка организации и оказания медицинской помощи с применением телемедицинских технологий" (зарегистрирован Министерством юстиции Российской Федерации 15 мая 2025 г., регистрационный N 82181). Действует до 1 сентября 2031 г.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>&lt;7&gt; Пункт 11 части 1 статьи 79 Федерального закона от 21 ноября 2011 г. N 323-ФЗ "Об основах охраны здоровья граждан в Российской Федерации" (далее - Федеральный закон от 21 ноября 2011 г. N 323-ФЗ)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>."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21. В приложении N 8: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а) пункт 2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"/>
        <w:gridCol w:w="3165"/>
        <w:gridCol w:w="5718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Врач - челюстно-лицевой хирург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должность на 15 коек;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4,75 должности (для обеспечения круглосуточной работы)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";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б) пункты 4 - 9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5179"/>
        <w:gridCol w:w="3736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Старшая медицинская сестра (старший медицинский брат)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Медицинская сестра палатная (постовая) (медицинский брат палатный (постовой) 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круглосуточный пост на 15 коек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Медицинская сестра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процедурной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(медицинский брат процедурной)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должность на 15 коек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Медицинская сестра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перевязочной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(медицинский брат перевязочной)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должность на 15 коек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Медицинская сестра (медицинский брат)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должность на кабинет (для работы в стоматологическом кабинете)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Младшая медицинская сестра по уходу за больными (младший медицинский брат по уходу за больными)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круглосуточный пост на 15 коек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".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22. Приложение N 9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"Приложение N 9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к Порядку оказания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медицинской помощи по профилю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"челюстно-лицевая хирургия",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утвержденному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приказом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Министерства здравоохранения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Российской Федерации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от 14 июня 2019 г. N 422н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СТАНДАРТ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lastRenderedPageBreak/>
        <w:t xml:space="preserve">ОСНАЩЕНИЯ ОТДЕЛЕНИЯ ЧЕЛЮСТНО-ЛИЦЕВОЙ ХИРУРГИИ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1. Стандарт оснащения отделения челюстно-лицевой хирургии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(за исключением операционной)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5"/>
        <w:gridCol w:w="1662"/>
        <w:gridCol w:w="3022"/>
        <w:gridCol w:w="1829"/>
        <w:gridCol w:w="1247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Код вида номенклатурной классификации медицинских изделий &lt;1&gt;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вида медицинского изделия в соответствии с номенклатурной классификацией медицинских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оснащения (оборудования)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анероидный 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Тонометр для измерения артериального давления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216560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автоматический, портативный, с манжетой на палец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216630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автоматический, портативный, с манжетой на плечо/запястье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ручным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нагнетением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портативный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122830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ручным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нагнетением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стационарный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366210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с определением аритмии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216350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с автоматическим накачиванием воздуха, стационарный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207820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Кресло-коляска,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управляемая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сопровождающим лицом, складная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каталка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208710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Кресло-коляска,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управляемая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сопровождающим лицом, нескладная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с электропитанием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смотровое стоматологическое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механическое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120210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больничная механическая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функциональная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по числу койко-мест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131200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больничная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136210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больничная стандартная с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электроприводом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116510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адаптационная нерегулируемая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118440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адаптационная с ручным управлением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питанием от сети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Кушетка медицинская смотровая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гидравлическим приводом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 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 терапевтических процедур, механический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Челюстно-лицевой хирургический набор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124550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Стетоскоп неавтоматизированный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Стетофонендоскоп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292270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Стетоскоп электронный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с питанием от сети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Отсос хирургический вакуумный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электрическая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326770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низковакуумной аспирации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хирургическая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191650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сердечно-легочной реанимации,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Переносной набор для реанимации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271350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сердечно-легочной реанимации,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нерегулируемый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359090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359190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359200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для осмотра/терапевтических процедур передвижной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бестеневой медицинский передвижной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операционный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для освещения операционной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136780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трубопроводная медицинских газов/вакуума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Источник кислорода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136960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трубопроводная медицинских газов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259380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Консоль с подводами коммуникаций универсальная, с потолочным креплением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Консоль с подводами коммуникаций универсальная, с настенным креплением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157680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Консоль медицинская прикроватная с подводами коммуникаций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При отсутствии централизованной системы медицинских газов трубопроводной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113770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Блок жидкого кислорода портативный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Источник кислорода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пост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113810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Концентратор кислорода мобильный/портативный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106490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концентрирования кислорода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191160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Концентратор кислорода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стационарный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325100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получения кислорода для экстренной помощи,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манипуляционный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инструментальный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 терапевтических процедур, 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перевязочный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по числу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перевязочных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 терапевтических процедур,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 терапевтических процедур,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201670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Каталка внутрибольничная, с электропитанием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перевозки пациентов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10 коек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201690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Каталка внутрибольничная,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неприводная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 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266210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электронный для периодического измерения температуры тела пациента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медицинский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по числу коек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инфракрасный для измерения температуры тела пациента, кожный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358080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инфракрасный для измерения температуры тела пациента, ушной/кожный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335240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капиллярный для измерения температуры тела пациента, на основе сплава галлия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Термометр инфракрасный для измерения температуры тела пациента, ушной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215850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Холодильник фармацевтический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Холодильник для лекарственных препаратов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131950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для внутривенных вливаний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Штатив медицинский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инфузионная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стойка)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294010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для языка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Языкодержатель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340740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ножниц,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трахеотомии с расходными материалами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Прочее оборудование (оснащение)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7536"/>
        <w:gridCol w:w="1210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оборудования (оснащения)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заведующего отделением: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врача: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&lt;2&gt;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старшей медицинской сестры: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Стул для пациента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по числу коек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Мойка медицинская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Укладка для оказания медицинской помощи в экстренной форме при шоке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(тумбочка) прикроватный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по числу коек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Шкаф для комплектов операционного белья и инструментов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Шкаф для лекарственных препаратов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Шкаф медицинский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2. Стандарт дополнительного оснащения операционной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(операционного блока) медицинской организации, в структуре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которой создается отделение челюстно-лицевой хирургии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(операционная </w:t>
      </w:r>
      <w:proofErr w:type="spellStart"/>
      <w:r w:rsidRPr="00DA151A">
        <w:rPr>
          <w:rFonts w:asciiTheme="minorHAnsi" w:hAnsiTheme="minorHAnsi" w:cstheme="minorHAnsi"/>
          <w:sz w:val="22"/>
          <w:szCs w:val="22"/>
        </w:rPr>
        <w:t>дооснащается</w:t>
      </w:r>
      <w:proofErr w:type="spellEnd"/>
      <w:r w:rsidRPr="00DA151A">
        <w:rPr>
          <w:rFonts w:asciiTheme="minorHAnsi" w:hAnsiTheme="minorHAnsi" w:cstheme="minorHAnsi"/>
          <w:sz w:val="22"/>
          <w:szCs w:val="22"/>
        </w:rPr>
        <w:t xml:space="preserve"> при отсутствии в ней </w:t>
      </w:r>
      <w:proofErr w:type="gramEnd"/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перечисленных позиций оборудования)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1"/>
        <w:gridCol w:w="1398"/>
        <w:gridCol w:w="2502"/>
        <w:gridCol w:w="1949"/>
        <w:gridCol w:w="2115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Код вида номенклатурной классификации медицинских изделий &lt;1&gt;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вида медицинского изделия в соответствии с номенклатурной классификацией медицинских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оснащения (оборудования)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для очищения дыхательных путей для экстренной помощи, электрическая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Аспиратор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отсасыватель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) хирургический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электрическая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326770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низковакуумной аспирации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126500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Дефибриллятор внешний автоматический для профессионального использования с питанием от аккумуляторной батареи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Дефибриллятор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Дефибриллятор внешний с ручным управлением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262440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Дефибриллятор внешний полуавтоматический для профессионального использования с питанием от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неперезаряжаемой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батареи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190820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мониторинга физиологических параметров с возможностью проведения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дефибрилляции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трахеотомии с расходными материалами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Челюстно-лицевой хирургический набор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несодержащий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несодержащий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несодержащий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костно-пластических операций в челюстно-лицевой области с расходными материалами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несодержащий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проведения общехирургических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процедур,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107170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Рефлектор налобный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Налобные осветители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302860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 оптоволоконный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107700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защитный для лица,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Очки/щитки защитные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на операционный стол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274530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для защиты глаз от брызг,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343590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защитный для лица,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343600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защитный для глаз,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372830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для защиты глаз от брызг,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операционный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хирургический бестеневой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для освещения операционной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122030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аспирационная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Системы для аспирационного дренирования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аспирационная, нехирургическая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131950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для внутривенных вливаний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для дозаторов и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инфузоматов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131950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для внутривенных вливаний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(штатив)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инфузионных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систем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на операционный стол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инструментальный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операционной сестры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162290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162400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электрогидравлический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электромеханический,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с выдвижными ящиками для расходного материала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290450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обогрева всего тела на основе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электроодеяла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Устройство для обогрева пациента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операционный стол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Одеяло системы конвекционного обогрева/охлаждения всего тела,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173030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Одеяло системы конвекционного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обогрева/охлаждения всего тела,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290460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Электроодеяло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системы обогрева всего тела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электрохирургическая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Электрокоагулятор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(коагулятор) хирургический моно и биполярный с комплектом соответствующего инструментария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операционный стол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260140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126550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электродная биполярная аппарата электрохирургической диатермии для планарной резекции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228980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электрохирургическая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аргон-усиленная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291410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электрокоагуляции,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260140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229000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аргон-усиленной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384840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Наконечник/комплект для стоматологической хирургической бормашины, с электроприводом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стоматологический хирургический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384850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Наконечник/комплект для стоматологической хирургической бормашины, пневматический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256370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Блок управления хирургической дрелью/пилой, с питанием от сети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стоматологический для хирургии и имплантации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256290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Бормашина стоматологическая,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384840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Наконечник/комплект для стоматологической хирургической бормашины, с электроприводом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256410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Бормашина стоматологическая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282050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Бормашина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стоматологическая, с дистанционным управлением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20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122180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ультразвуковая хирургическая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Пьезохирургический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аппарат с расходными материалами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337640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Микроскоп хирургический стоматологический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Устройства оптического увеличения (бинокулярные линзы или операционный микроскоп)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260240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Микроскоп хирургический общего назначения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182160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Кронштейн для операционного микроскопа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181320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Лупа хирургическая бинокулярная,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190610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Дистрактор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имплантируемый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для черепно-лицевых костей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дистракционного остеосинтеза с расходными материалами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173230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переносная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интраоральная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цифровая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Мобильный рентгеновский аппарат с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электроннооптическим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приемником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радиовизиограф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или иное)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209190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экстраоральная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передвижная, цифровая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209330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интраоральная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передвижная, цифровая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209480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панорамная передвижная, цифровая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191300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интраоральная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стационарная, цифровая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340750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пинцета,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Микрохирургический 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для 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340760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пинцета,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25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Ножницы хирургические общего назначения,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Микрохирургический 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для 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Ножницы хирургические общего назначения,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296660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Ножницы сосудистые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Микрохирургический 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для 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 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328830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ножниц,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Микрохирургический 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для 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340740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ножниц,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104290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клипирования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кровеносных сосудов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Микрохирургический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>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не менее 1 для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249380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Зажим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гемостатический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249460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Зажим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гемостатический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для мелких сосудов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Прочее оборудование (оснащение)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2923"/>
        <w:gridCol w:w="5806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оборудования (оснащения)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Комплект мебели для операционной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операционный стол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Стул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без спинки вращающийся с моющимся покрытием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Стул со спинкой и подлокотниками, с ножной регулируемой высотой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для 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--------------------------------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&lt;1&gt; Приказ Министерства здравоохранения Российской Федерации от 6 июня 2012 г. N 4н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приказами Министерства здравоохранения Российской Федерации от 25 сентября 2014 г. N 557н (зарегистрирован Министерством юстиции Российской Федерации 17 декабря 2015 г., регистрационный N 35201), от 7 июля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2020 г. N 686н (зарегистрирован Министерством юстиции Российской Федерации 10 августа 2020 г., регистрационный N 59225) и от 24 июня 2025 г. N 364н (зарегистрирован Министерством юстиции Российской Федерации 5 августа 2025 г., регистрационный N 83136).".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23. В приложении N 10: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а) абзац второй пункта 4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"На должность заведующего Отделением назначается медицинский работник, соответствующий квалификационным требованиям к медицинским и фармацевтическим работникам &lt;2&gt;, по специальности "организация здравоохранения и общественное здоровье" и требованиям профессионального стандарта "Специалист в области здравоохранения и общественного здоровья" &lt;3&gt;, прошедший обучение по программе ординатуры по специальности "челюстно-лицевая хирургия", имеющий стаж работы врачом - челюстно-лицевым хирургом не менее 3 лет.";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lastRenderedPageBreak/>
        <w:t xml:space="preserve">б) сноски 2 и 3 к пункту 4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"&lt;2&gt; Приказ Министерства здравоохранения Российской Федерации от 14 мая 2026 г. N 436н "Об утверждении квалификационных требований к медицинским и фармацевтическим работникам" (зарегистрирован Министерством юстиции Российской Федерации 29 мая 2026 г., регистрационный N 86713). Действует до 1 сентября 2032 г.".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&lt;3&gt; Приказ Министерства труда и социальной защиты Российской Федерации от 7 ноября 2017 г. N 768н "Об утверждении профессионального стандарта "Специалист в области организации здравоохранения и общественного здоровья" (зарегистрирован Министерством юстиции Российской Федерации 29 ноября 2017 г., регистрационный N 49047).";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в) сноску 4 к пункту 5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"&lt;4&gt; Распоряжение Правительства Российской Федерации от 21 августа 2006 г. N 1156-р.";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г) сноску 8 к пункту 7 изложить в следующей редакции: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"&lt;8&gt; Приказ Министерства здравоохранения Российской Федерации от 11 апреля 2025 г. N 193н "Об утверждении Порядка организации и оказания медицинской помощи с применением телемедицинских технологий" (зарегистрирован Министерством юстиции Российской Федерации 15 мая 2025 г., регистрационный N 82181). Действует до 1 сентября 2031 г.";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д) пункт 9 дополнить абзацем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>"В медицинской организации, в структуре которой создается Отделение, предусматривается наличие автоматического наружного дефибриллятора, укладок для оказания первой помощи с применением медицинских изделий и лекарственных препаратов для профилактики парентеральных инфекций лицам, оказывающим медицинскую помощь &lt;9&gt;, а также лекарственных препаратов и медицинских изделий для оказания медицинской помощи при анафилактическом шоке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."; </w:t>
      </w:r>
      <w:proofErr w:type="gramEnd"/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е) дополнить сноской 9 к пункту 9 следующего содержания: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"&lt;9&gt; Приказ Министерства здравоохранения Российской Федерации от 11 апреля 2025 г. N 189н "Об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лицам, оказывающим медицинскую помощь (зарегистрирован Министерством юстиции Российской Федерации 20 мая 2025 г., регистрационный N 82252). Действует до 1 сентября 2031 г.".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24. В приложении N 11: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а) пункт 2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"/>
        <w:gridCol w:w="3165"/>
        <w:gridCol w:w="5718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Врач - челюстно-лицевой хирург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должность на 10 коек;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4,75 должности (для обеспечения круглосуточной работы)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";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б) пункт 5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"/>
        <w:gridCol w:w="7011"/>
        <w:gridCol w:w="1831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Старшая медицинская сестра (старший медицинский брат)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отделение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lastRenderedPageBreak/>
        <w:t xml:space="preserve">";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в) пункты 8 - 11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"/>
        <w:gridCol w:w="4852"/>
        <w:gridCol w:w="3967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Медицинская сестра палатная (медицинский брат палатный)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9,5 на 30 коек (для обеспечения круглосуточной работы)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Медицинская сестра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процедурной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(медицинский брат процедурной)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на отделение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Медицинская сестра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перевязочной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(медицинский брат перевязочной)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на отделение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Санитар (санитарка)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на отделение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".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25. Приложение N 12 изложить в следующей редакции: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"Приложение N 12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к Порядку оказания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медицинской помощи по профилю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"челюстно-лицевая хирургия",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утвержденному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приказом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Министерства здравоохранения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Российской Федерации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от 14 июня 2019 г. N 422н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СТАНДАРТ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ОСНАЩЕНИЯ ДЕТСКОГО ОТДЕЛЕНИЯ ЧЕЛЮСТНО-ЛИЦЕВОЙ ХИРУРГИИ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1. Стандарт оснащения детского отделения челюстно-лицевой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хирургии (за исключением операционной)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1585"/>
        <w:gridCol w:w="2871"/>
        <w:gridCol w:w="2092"/>
        <w:gridCol w:w="1284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Код вида номенклатурной классификации медицинских изделий &lt;1&gt;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вида медицинского изделия в соответствии с номенклатурной классификацией медицинских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оснащения (оборудования)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118170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Матрас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противопролежневый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секционный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Матрас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противопролежневый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167990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Наматрасник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противопролежневый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 наполнителем из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пеноматериала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168020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Наматрасник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противопролежневый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гелевым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наполнителем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168030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Наматрасник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противопролежневый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надувной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266680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Наматрасник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противопролежневый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надувной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 регулируемым давлением,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266750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противопролежневая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 надувным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наматрасником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 регулируемым давлением </w:t>
            </w:r>
            <w:proofErr w:type="gram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351690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Матрас для кровати с наполнителем из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пеноматериала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266770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противопролежневая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 надувной подушкой с регулируемым давлением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351730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матраса с регулируемым давлением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303440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пеленальный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стационарный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Пеленальный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стол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233010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пеленальный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для младенцев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анероидный 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Тонометр для измерения артериального давления с манжетами для детей разного возраста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216560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автоматический, портативный, с манжетой на палец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216630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автоматический, портативный, с манжетой на плечо/запястье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ручным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нагнетением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портативный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122830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электрический с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ручным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нагнетением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стационарный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366210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измерения артериального давления с определением аритмии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216350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электронный для измерения артериального давления с автоматическим накачиванием воздуха, стационарный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207820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Кресло-коляска,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управляемая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сопровождающим лицом, складная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каталка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208710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Кресло-коляска,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управляемая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сопровождающим лицом, нескладная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с электропитанием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смотровое стоматологическое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механическое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120210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больничная механическая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функциональная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по числу койко-мест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131200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больничная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136210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больничная стандартная с электроприводом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116510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адаптационная нерегулируемая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118440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адаптационная с ручным управлением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290200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адаптационная с электроприводом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178810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педиатрическая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178810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педиатрическая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для детей грудного возраста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10% коечного фонда отделения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247980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Кровать неонатальная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питанием от сети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Кушетка медицинская смотровая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механический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Челюстно-лицевой хирургический набор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Набор для стоматологических/челюстно-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лицевых операций,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с питанием от сети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Отсос хирургический вакуумный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электрическая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326770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низковакуумной аспирации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191650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сердечно-легочной реанимации,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Переносной набор для реанимации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271350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сердечно-легочной реанимации,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нерегулируемый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359090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359190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359200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для осмотра/терапевтических процедур передвижной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бестеневой медицинский передвижной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операционный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для освещения операционной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124550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Стетоскоп неавтоматизированный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Стетофонендоскоп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292270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Стетоскоп электронный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манипуляционный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инструментальный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перевязочный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по числу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перевязочных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187150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187220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осмотра/терапевтических процедур,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201670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Каталка внутрибольничная, с электропитанием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перевозки пациентов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10 коек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201690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Каталка внутрибольничная,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неприводная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131950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для внутривенных вливаний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Штатив медицинский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инфузионная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стойка)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294010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для языка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Языкодержатель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340740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ножниц,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одной из указанных позиций 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127540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Ингалятор ультразвуковой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ингаляции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на перевязочную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213220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Небулайзер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настольный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без подогрева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213210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Небулайзер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настольный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с подогревом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202950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Ингалятор аэрозольный,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невентиляционный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одноразового использования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трахеотомии с расходными материалами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Прочее оборудование (оснащение)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7391"/>
        <w:gridCol w:w="1367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оборудования (оснащения)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заведующего отделением: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врача: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старшей медицинской сестры: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Стул для пациента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по числу коек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Мойка медицинская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(тумбочка) прикроватный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по числу коек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Холодильник для лекарственных препаратов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перевязочную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Шкаф для комплектов операционного белья и инструментов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Шкаф для лекарственных препаратов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Шкаф медицинский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2. Стандарт дополнительного оснащения операционной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(операционного блока) медицинской организации, в структуре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которой создается детское отделение челюстно-лицевой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 xml:space="preserve">хирургии (операционная </w:t>
      </w:r>
      <w:proofErr w:type="spellStart"/>
      <w:r w:rsidRPr="00DA151A">
        <w:rPr>
          <w:rFonts w:asciiTheme="minorHAnsi" w:hAnsiTheme="minorHAnsi" w:cstheme="minorHAnsi"/>
          <w:sz w:val="22"/>
          <w:szCs w:val="22"/>
        </w:rPr>
        <w:t>дооснащается</w:t>
      </w:r>
      <w:proofErr w:type="spellEnd"/>
      <w:r w:rsidRPr="00DA151A">
        <w:rPr>
          <w:rFonts w:asciiTheme="minorHAnsi" w:hAnsiTheme="minorHAnsi" w:cstheme="minorHAnsi"/>
          <w:sz w:val="22"/>
          <w:szCs w:val="22"/>
        </w:rPr>
        <w:t xml:space="preserve"> при отсутствии </w:t>
      </w:r>
      <w:proofErr w:type="gramEnd"/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в ней перечисленных позиций оборудования)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411"/>
        <w:gridCol w:w="2526"/>
        <w:gridCol w:w="1826"/>
        <w:gridCol w:w="2189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Код вида номенклатурной классификации медицинских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изделий &lt;1&gt;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Наименование вида медицинского изделия в соответствии с номенклатурной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классификацией медицинских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Наименование оснащения (оборудования)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190610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Дистрактор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имплантируемый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для черепно-лицевых костей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дистракционного остеосинтеза с расходными материалами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для очищения дыхательных путей для экстренной помощи, электрическая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Аспиратор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отсасыватель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) хирургический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электрическая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326770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низковакуумной аспирации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пневматическая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358700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аспирационная хирургическая общего назначения, вакуумная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126500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Дефибриллятор внешний автоматический для профессионального использования с питанием от аккумуляторной батареи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Дефибриллятор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Дефибриллятор внешний с ручным управлением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262440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Дефибриллятор внешний полуавтоматический для профессионального использования с питанием от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неперезаряжаемой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батареи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190820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мониторинга физиологических параметров с возможностью проведения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дефибрилляции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229860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Насос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шприцевой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прикроватный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Перфузор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238500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ретроградной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эндотрахеальной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интубации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интубационный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трахеотомии с расходными материалами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трахеостомии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Челюстно-лицевой хирургический набор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костно-пластических операций в челюстно-лицевой области с расходными материалами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проведения общехирургических процедур,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107170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Рефлектор налобный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Налобные осветители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302890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Осветитель головной оптоволоконный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107700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защитный для лица,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Очки/щитки защитные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на операционный стол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274530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для защиты глаз от брызг,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343590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защитный для лица,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343600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защитный для глаз,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372830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Экран для защиты глаз от брызг,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начелюстной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уранопластики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170650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нерегулируемый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359090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регулируемый,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359190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359200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Роторасширитель, поддерживающий,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операционный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Светильник хирургический бестеневой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129370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для освещения операционной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131950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для внутривенных вливаний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для дозаторов и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инфузоматов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131950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для внутривенных вливаний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(штатив)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инфузионных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систем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инструментальный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Столик операционной сестры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162210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электромеханический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162290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с гидравлическим 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162400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электрогидравлический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162410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операционный универсальный, электромеханический,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202390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медицинская универсальная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с выдвижными ящиками для расходного материала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Тележка для медицинских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Стол для хирургических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379410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Стойка тележки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182870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тележек для транспортировки инструментов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290450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обогрева всего тела на основе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электроодеяла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Устройство для обогрева пациента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операционный стол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Одеяло системы конвекционного обогрева/охлаждения всего тела,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173030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Одеяло системы конвекционного обогрева/охлаждения всего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тела,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258460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Матрас системы для обогрева/охлаждения всего тела с циркулирующей жидкостью,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290460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Электроодеяло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системы обогрева всего тела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326560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Матрас системы для обогрева/охлаждения всего тела с циркулирующей жидкостью,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электрохирургическая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Электрокоагулятор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(коагулятор) хирургический моно и биполярный с комплектом соответствующего инструментария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операционный стол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260140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126550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электродная биполярная аппарата электрохирургической диатермии для планарной резекции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228980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электрохирургическая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аргон-усиленная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291410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электрокоагуляции,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260140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229000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Генератор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аргон-усиленной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электрохирургической системы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259590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хирургическая плазменная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384840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Наконечник/комплект для стоматологической хирургической бормашины, с электроприводом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стоматологический хирургический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384850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Наконечник/комплект для стоматологической хирургической бормашины, пневматический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22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256370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Блок управления хирургической дрелью/пилой, с питанием от сети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стоматологический для хирургии и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имплантации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256290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Бормашина стоматологическая,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384840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Наконечник/комплект для стоматологической хирургической бормашины, с электроприводом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256410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Бормашина стоматологическая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282050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Бормашина стоматологическая, с дистанционным управлением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173230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переносная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интраоральная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цифровая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Мобильный рентгеновский аппарат с электронно-оптическим приемником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радиовизиограф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или иное)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209190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экстраоральная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передвижная, цифровая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209330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интраоральная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передвижная, цифровая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209480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панорамная передвижная, цифровая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191300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Система стоматологическая рентгеновская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интраоральная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стационарная, цифровая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24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хирургических фрез для челюстно-лицевой хирургии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337640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Микроскоп хирургический стоматологический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Устройства оптического увеличения (бинокулярные линзы или операционный микроскоп)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260240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Микроскоп хирургический общего назначения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181320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Лупа хирургическая бинокулярная,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340750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манипуляций с мягкими тканями, в форме пинцета,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Микрохирургический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>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не менее 1 для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340760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пинцета,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27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260590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Ножницы хирургические общего назначения,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Микрохирургический 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для 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260700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Ножницы хирургические общего назначения,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328830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ножниц,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Микрохирургический 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для 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340740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хирургические для манипуляций с мягкими тканями, в форме ножниц,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296660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Ножницы сосудистые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Микрохирургический 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не менее 1 для медицинских организаций, выполняющих реконструктивные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30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 с 1 сентября 2029 г.)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104290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клипирования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кровеносных сосудов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Микрохирургический инструментарий (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микропинцеты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микроножницы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микроклеммы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набор для сосудистого шва мелких сосудов)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для 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(в случае отсутствия набора для проведения сосудистых хирургических процедур неспециализированного с кодом вида номенклатурной классификации медицинских изделий 386150)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249380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Зажим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гемостатический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249460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Зажим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гемостатический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для мелких сосудов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Прочее оборудование (оснащение)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2923"/>
        <w:gridCol w:w="5806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оборудования (оснащения)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Комплект мебели для операционной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на операционный стол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Стул со спинкой и подлокотниками, с ножной регулируемой высотой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2 для медицинских организаций, выполняющих реконструктивные операции с использованием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реваскуляризированных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лоскутов и блоков тканей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>3. Стандарт оснащения кабинета врача-</w:t>
      </w:r>
      <w:proofErr w:type="spellStart"/>
      <w:r w:rsidRPr="00DA151A">
        <w:rPr>
          <w:rFonts w:asciiTheme="minorHAnsi" w:hAnsiTheme="minorHAnsi" w:cstheme="minorHAnsi"/>
          <w:sz w:val="22"/>
          <w:szCs w:val="22"/>
        </w:rPr>
        <w:t>ортодонта</w:t>
      </w:r>
      <w:proofErr w:type="spellEnd"/>
      <w:r w:rsidRPr="00DA151A">
        <w:rPr>
          <w:rFonts w:asciiTheme="minorHAnsi" w:hAnsiTheme="minorHAnsi" w:cstheme="minorHAnsi"/>
          <w:sz w:val="22"/>
          <w:szCs w:val="22"/>
        </w:rPr>
        <w:t xml:space="preserve"> детского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отделения </w:t>
      </w:r>
      <w:proofErr w:type="gramStart"/>
      <w:r w:rsidRPr="00DA151A">
        <w:rPr>
          <w:rFonts w:asciiTheme="minorHAnsi" w:hAnsiTheme="minorHAnsi" w:cstheme="minorHAnsi"/>
          <w:sz w:val="22"/>
          <w:szCs w:val="22"/>
        </w:rPr>
        <w:t>челюстно-лицевой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хирурги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1589"/>
        <w:gridCol w:w="3198"/>
        <w:gridCol w:w="2004"/>
        <w:gridCol w:w="1040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Код вида номенклатурной классификации медицинских изделий &lt;1&gt;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вида медицинского изделия в соответствии с номенклатурной классификацией медицинских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оснащения (оборудования)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349750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Шприц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карпульный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одноразового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Инъектор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карпульный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137560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Шприц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карпульный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с безопасной иглой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137650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Шприц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карпульный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безыгольный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355330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Шприц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карпульный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безыгольный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118770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Шприц для дентальной анестезии,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360410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Шприц для дентальной анестезии,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330770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Камера стерилизационная бактерицидная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Камера для хранения стерильных инструментов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с электропитанием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 (при неукомплектованной стоматологической установке)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119390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Кресло стоматологическое, механическое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121250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Лампа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полимеризационная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стоматологическая/хирургическая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Лампа для полимеризации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несъемной аппаратуры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259980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проведения общехирургических процедур,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инструментов для съемной аппаратуры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многоразового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для стоматологических/челюстно-лицевых операций, не содержащий лекарственные средства, одноразового использования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236490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Щипцы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ортодонтические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щипцов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ортодонтических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и зажимов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8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119690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стоматологической бормашины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стоматологический (прямой и угловой для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микромотора, турбинный)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не менее 2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256310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бормашины </w:t>
            </w: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стоматологической комбинированной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282060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бормашины стоматологической, с дистанционным управлением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256440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бормашины стоматологической, с питанием от сети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384840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Наконечник/комплект для стоматологической хирургической бормашины, с электроприводом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384850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Наконечник/комплект для стоматологической хирургической бормашины, пневматический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216740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бормашины стоматологической, пневматический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354810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бормашины стоматологической, с питанием от батареи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119630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Установка стоматологическая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Установка стоматологическая универсальная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Прочее оборудование (оснащение)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7547"/>
        <w:gridCol w:w="1210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оборудования (оснащения)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врача: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Базовый набор инструментов для осмотра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Компрессор (при неукомплектованной стоматологической установке)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Набор диагностических приборов и инструментов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4. Стандарт оснащения кабинета зубного техника детского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отделения челюстно-лицевой хирургии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3"/>
        <w:gridCol w:w="1720"/>
        <w:gridCol w:w="3347"/>
        <w:gridCol w:w="1587"/>
        <w:gridCol w:w="1078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Код вида номенклатурной классификации медицинских изделий &lt;1&gt;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вида медицинского изделия в соответствии с номенклатурной классификацией медицинских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оснащения (оборудования)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(необходимо наличие одной из указанных позиций)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120590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отверждения стоматологических полимерных материалов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Аппарат для горячей полимеризации пластмассы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121250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Лампа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полимеризационная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стоматологическая/хирургическая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lastRenderedPageBreak/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113870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Компрессор воздушный для медицинских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Компрессор для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полимеризатора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120610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Пресс зуботехнический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Пресс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120570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Бормашина зуботехническая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Электрическая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шлейф-машина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Прочее оборудование (оснащение)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7547"/>
        <w:gridCol w:w="1210"/>
      </w:tblGrid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N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Наименование оборудования (оснащения)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Требуемое количество, шт.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Рабочее место зубного техника: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Горелка с подводом газа или спиртовка,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электрошпатель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Комплект оборудования и изделий для выполнения работ: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гипсовочных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моделировочных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штамповочно-прессовочных,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полимеризационных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, </w:t>
            </w:r>
            <w:proofErr w:type="spell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паяльно</w:t>
            </w:r>
            <w:proofErr w:type="spell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-сварочных, отделочно-полировочных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Комплект оборудования и изделий для работы с несъемной техникой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Комплект оборудования и изделий для работы со съемной техникой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Наконечник для </w:t>
            </w:r>
            <w:proofErr w:type="gramStart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>шлейф-машины</w:t>
            </w:r>
            <w:proofErr w:type="gramEnd"/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1 </w:t>
            </w:r>
          </w:p>
        </w:tc>
      </w:tr>
      <w:tr w:rsidR="00DA151A" w:rsidRPr="00DA151A" w:rsidTr="00DA151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Формирователи цоколей контрольных моделей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151A" w:rsidRPr="00DA151A" w:rsidRDefault="00DA151A">
            <w:pPr>
              <w:pStyle w:val="a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A151A">
              <w:rPr>
                <w:rFonts w:asciiTheme="minorHAnsi" w:hAnsiTheme="minorHAnsi" w:cstheme="minorHAnsi"/>
                <w:sz w:val="19"/>
                <w:szCs w:val="19"/>
              </w:rPr>
              <w:t xml:space="preserve">не менее 3 </w:t>
            </w:r>
          </w:p>
        </w:tc>
      </w:tr>
    </w:tbl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-------------------------------- </w:t>
      </w:r>
    </w:p>
    <w:p w:rsidR="00DA151A" w:rsidRPr="00DA151A" w:rsidRDefault="00DA151A" w:rsidP="00DA151A">
      <w:pPr>
        <w:pStyle w:val="a9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A151A">
        <w:rPr>
          <w:rFonts w:asciiTheme="minorHAnsi" w:hAnsiTheme="minorHAnsi" w:cstheme="minorHAnsi"/>
          <w:sz w:val="22"/>
          <w:szCs w:val="22"/>
        </w:rPr>
        <w:t>&lt;1&gt; Приказ Министерства здравоохранения Российской Федерации от 6 июня 2012 г. N 4н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приказами Министерства здравоохранения Российской Федерации от 25 сентября 2014 г. N 557н (зарегистрирован Министерством юстиции Российской Федерации 17 декабря 2015 г., регистрационный N 35201), от 7 июля</w:t>
      </w:r>
      <w:proofErr w:type="gramEnd"/>
      <w:r w:rsidRPr="00DA151A">
        <w:rPr>
          <w:rFonts w:asciiTheme="minorHAnsi" w:hAnsiTheme="minorHAnsi" w:cstheme="minorHAnsi"/>
          <w:sz w:val="22"/>
          <w:szCs w:val="22"/>
        </w:rPr>
        <w:t xml:space="preserve"> 2020 г. N 686н (зарегистрирован Министерством юстиции Российской Федерации 10 августа 2020 г., регистрационный N 59225) и от 24 июня 2025 г. N 364н (зарегистрирован Министерством юстиции Российской Федерации 5 августа 2025 г., регистрационный N 83136).".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A151A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DA151A" w:rsidRPr="00DA151A" w:rsidRDefault="00DA151A" w:rsidP="00DA151A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</w:rPr>
      </w:pPr>
      <w:r w:rsidRPr="00DA151A">
        <w:rPr>
          <w:rFonts w:asciiTheme="minorHAnsi" w:hAnsiTheme="minorHAnsi" w:cstheme="minorHAnsi"/>
        </w:rPr>
        <w:t xml:space="preserve">  </w:t>
      </w:r>
    </w:p>
    <w:p w:rsidR="00C452F6" w:rsidRPr="00DA151A" w:rsidRDefault="00C452F6" w:rsidP="005A335F">
      <w:pPr>
        <w:rPr>
          <w:rFonts w:cstheme="minorHAnsi"/>
        </w:rPr>
      </w:pPr>
    </w:p>
    <w:sectPr w:rsidR="00C452F6" w:rsidRPr="00DA151A" w:rsidSect="00050FF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420A1"/>
    <w:rsid w:val="001A78C3"/>
    <w:rsid w:val="002426F7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C452F6"/>
    <w:rsid w:val="00CF57D2"/>
    <w:rsid w:val="00DA151A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DA1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DA151A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DA1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DA151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06316-8562-4E7C-82CD-FE5B86937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13951</Words>
  <Characters>79525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2026-10-03T05:13:00Z</dcterms:created>
  <dcterms:modified xsi:type="dcterms:W3CDTF">2026-10-03T05:25:00Z</dcterms:modified>
</cp:coreProperties>
</file>