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8F3" w:rsidRPr="002208F3" w:rsidRDefault="002208F3" w:rsidP="002208F3">
      <w:pPr>
        <w:pStyle w:val="a7"/>
        <w:spacing w:line="360" w:lineRule="auto"/>
        <w:jc w:val="center"/>
        <w:rPr>
          <w:b/>
          <w:lang w:eastAsia="ru-RU"/>
        </w:rPr>
      </w:pPr>
      <w:r w:rsidRPr="002208F3">
        <w:rPr>
          <w:b/>
          <w:lang w:eastAsia="ru-RU"/>
        </w:rPr>
        <w:t>СОВЕТ ЕВРАЗИЙСКОЙ ЭКОНОМИЧЕСКОЙ КОМИССИИ</w:t>
      </w:r>
    </w:p>
    <w:p w:rsidR="002208F3" w:rsidRPr="001713A5" w:rsidRDefault="001713A5" w:rsidP="002208F3">
      <w:pPr>
        <w:pStyle w:val="a7"/>
        <w:spacing w:line="360" w:lineRule="auto"/>
        <w:jc w:val="center"/>
        <w:rPr>
          <w:rStyle w:val="a8"/>
          <w:b/>
          <w:lang w:eastAsia="ru-RU"/>
        </w:rPr>
      </w:pPr>
      <w:r>
        <w:rPr>
          <w:b/>
          <w:lang w:eastAsia="ru-RU"/>
        </w:rPr>
        <w:fldChar w:fldCharType="begin"/>
      </w:r>
      <w:r>
        <w:rPr>
          <w:b/>
          <w:lang w:eastAsia="ru-RU"/>
        </w:rPr>
        <w:instrText xml:space="preserve"> HYPERLINK "https://docs.eaeunion.org/documents/461/10943/" </w:instrText>
      </w:r>
      <w:r>
        <w:rPr>
          <w:b/>
          <w:lang w:eastAsia="ru-RU"/>
        </w:rPr>
      </w:r>
      <w:r>
        <w:rPr>
          <w:b/>
          <w:lang w:eastAsia="ru-RU"/>
        </w:rPr>
        <w:fldChar w:fldCharType="separate"/>
      </w:r>
      <w:r w:rsidR="002208F3" w:rsidRPr="001713A5">
        <w:rPr>
          <w:rStyle w:val="a8"/>
          <w:b/>
          <w:lang w:eastAsia="ru-RU"/>
        </w:rPr>
        <w:t>Решение Совета Евразийской экономической комиссии от 09.09.2026 N 102</w:t>
      </w:r>
    </w:p>
    <w:p w:rsidR="002208F3" w:rsidRPr="001713A5" w:rsidRDefault="002208F3" w:rsidP="002208F3">
      <w:pPr>
        <w:spacing w:after="0" w:line="312" w:lineRule="auto"/>
        <w:ind w:firstLine="567"/>
        <w:jc w:val="both"/>
        <w:rPr>
          <w:rStyle w:val="a8"/>
          <w:rFonts w:eastAsia="Times New Roman" w:cstheme="minorHAnsi"/>
          <w:b/>
          <w:bCs/>
          <w:lang w:eastAsia="ru-RU"/>
        </w:rPr>
      </w:pPr>
    </w:p>
    <w:p w:rsidR="002208F3" w:rsidRPr="002208F3" w:rsidRDefault="002208F3" w:rsidP="002208F3">
      <w:pPr>
        <w:spacing w:after="0" w:line="312" w:lineRule="auto"/>
        <w:ind w:firstLine="567"/>
        <w:jc w:val="both"/>
        <w:rPr>
          <w:rFonts w:eastAsia="Times New Roman" w:cstheme="minorHAnsi"/>
          <w:lang w:eastAsia="ru-RU"/>
        </w:rPr>
      </w:pPr>
      <w:r w:rsidRPr="001713A5">
        <w:rPr>
          <w:rStyle w:val="a8"/>
          <w:rFonts w:eastAsia="Times New Roman" w:cstheme="minorHAnsi"/>
          <w:b/>
          <w:bCs/>
          <w:lang w:eastAsia="ru-RU"/>
        </w:rPr>
        <w:t xml:space="preserve">О внесении изменения в Перечень </w:t>
      </w:r>
      <w:proofErr w:type="spellStart"/>
      <w:r w:rsidRPr="001713A5">
        <w:rPr>
          <w:rStyle w:val="a8"/>
          <w:rFonts w:eastAsia="Times New Roman" w:cstheme="minorHAnsi"/>
          <w:b/>
          <w:bCs/>
          <w:lang w:eastAsia="ru-RU"/>
        </w:rPr>
        <w:t>подкарантинной</w:t>
      </w:r>
      <w:proofErr w:type="spellEnd"/>
      <w:r w:rsidRPr="001713A5">
        <w:rPr>
          <w:rStyle w:val="a8"/>
          <w:rFonts w:eastAsia="Times New Roman" w:cstheme="minorHAnsi"/>
          <w:b/>
          <w:bCs/>
          <w:lang w:eastAsia="ru-RU"/>
        </w:rPr>
        <w:t xml:space="preserve"> продукции (</w:t>
      </w:r>
      <w:proofErr w:type="spellStart"/>
      <w:r w:rsidRPr="001713A5">
        <w:rPr>
          <w:rStyle w:val="a8"/>
          <w:rFonts w:eastAsia="Times New Roman" w:cstheme="minorHAnsi"/>
          <w:b/>
          <w:bCs/>
          <w:lang w:eastAsia="ru-RU"/>
        </w:rPr>
        <w:t>подкарантинных</w:t>
      </w:r>
      <w:proofErr w:type="spellEnd"/>
      <w:r w:rsidRPr="001713A5">
        <w:rPr>
          <w:rStyle w:val="a8"/>
          <w:rFonts w:eastAsia="Times New Roman" w:cstheme="minorHAnsi"/>
          <w:b/>
          <w:bCs/>
          <w:lang w:eastAsia="ru-RU"/>
        </w:rPr>
        <w:t xml:space="preserve"> грузов, </w:t>
      </w:r>
      <w:proofErr w:type="spellStart"/>
      <w:r w:rsidRPr="001713A5">
        <w:rPr>
          <w:rStyle w:val="a8"/>
          <w:rFonts w:eastAsia="Times New Roman" w:cstheme="minorHAnsi"/>
          <w:b/>
          <w:bCs/>
          <w:lang w:eastAsia="ru-RU"/>
        </w:rPr>
        <w:t>подкарантинных</w:t>
      </w:r>
      <w:proofErr w:type="spellEnd"/>
      <w:r w:rsidRPr="001713A5">
        <w:rPr>
          <w:rStyle w:val="a8"/>
          <w:rFonts w:eastAsia="Times New Roman" w:cstheme="minorHAnsi"/>
          <w:b/>
          <w:bCs/>
          <w:lang w:eastAsia="ru-RU"/>
        </w:rPr>
        <w:t xml:space="preserve"> материалов, </w:t>
      </w:r>
      <w:proofErr w:type="spellStart"/>
      <w:r w:rsidRPr="001713A5">
        <w:rPr>
          <w:rStyle w:val="a8"/>
          <w:rFonts w:eastAsia="Times New Roman" w:cstheme="minorHAnsi"/>
          <w:b/>
          <w:bCs/>
          <w:lang w:eastAsia="ru-RU"/>
        </w:rPr>
        <w:t>подкарантинных</w:t>
      </w:r>
      <w:proofErr w:type="spellEnd"/>
      <w:r w:rsidRPr="001713A5">
        <w:rPr>
          <w:rStyle w:val="a8"/>
          <w:rFonts w:eastAsia="Times New Roman" w:cstheme="minorHAnsi"/>
          <w:b/>
          <w:bCs/>
          <w:lang w:eastAsia="ru-RU"/>
        </w:rPr>
        <w:t xml:space="preserve">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</w:t>
      </w:r>
      <w:r w:rsidR="001713A5">
        <w:rPr>
          <w:b/>
          <w:lang w:eastAsia="ru-RU"/>
        </w:rPr>
        <w:fldChar w:fldCharType="end"/>
      </w:r>
    </w:p>
    <w:p w:rsidR="001713A5" w:rsidRPr="001713A5" w:rsidRDefault="001713A5" w:rsidP="001713A5">
      <w:pPr>
        <w:spacing w:before="240" w:after="0" w:line="288" w:lineRule="atLeast"/>
        <w:ind w:firstLine="567"/>
        <w:jc w:val="both"/>
        <w:rPr>
          <w:rFonts w:eastAsia="Times New Roman" w:cstheme="minorHAnsi"/>
          <w:lang w:eastAsia="ru-RU"/>
        </w:rPr>
      </w:pPr>
      <w:r w:rsidRPr="001713A5">
        <w:rPr>
          <w:rFonts w:eastAsia="Times New Roman" w:cstheme="minorHAnsi"/>
          <w:lang w:eastAsia="ru-RU"/>
        </w:rPr>
        <w:t xml:space="preserve">В соответствии с </w:t>
      </w:r>
      <w:hyperlink r:id="rId5" w:history="1">
        <w:r w:rsidRPr="001713A5">
          <w:rPr>
            <w:rStyle w:val="a8"/>
            <w:rFonts w:eastAsia="Times New Roman" w:cstheme="minorHAnsi"/>
            <w:lang w:eastAsia="ru-RU"/>
          </w:rPr>
          <w:t>пунктом 3</w:t>
        </w:r>
      </w:hyperlink>
      <w:r w:rsidRPr="001713A5">
        <w:rPr>
          <w:rFonts w:eastAsia="Times New Roman" w:cstheme="minorHAnsi"/>
          <w:lang w:eastAsia="ru-RU"/>
        </w:rPr>
        <w:t xml:space="preserve"> статьи 59 Договора о Евразийском экономическом союзе от 29 мая 2014 года и пунктом 46 приложения N 1 к Регламенту работы Евразийской экономической комиссии, утвержденному Решением Высшего Евразийского экономического совета от 23 декабря 2014 г. N 98, Совет Евразийской экономической комиссии решил:</w:t>
      </w:r>
    </w:p>
    <w:p w:rsidR="001713A5" w:rsidRPr="001713A5" w:rsidRDefault="001713A5" w:rsidP="001713A5">
      <w:pPr>
        <w:spacing w:before="240" w:after="0" w:line="288" w:lineRule="atLeast"/>
        <w:ind w:firstLine="567"/>
        <w:jc w:val="both"/>
        <w:rPr>
          <w:rFonts w:eastAsia="Times New Roman" w:cstheme="minorHAnsi"/>
          <w:lang w:eastAsia="ru-RU"/>
        </w:rPr>
      </w:pPr>
      <w:r w:rsidRPr="001713A5">
        <w:rPr>
          <w:rFonts w:eastAsia="Times New Roman" w:cstheme="minorHAnsi"/>
          <w:lang w:eastAsia="ru-RU"/>
        </w:rPr>
        <w:t xml:space="preserve">1. </w:t>
      </w:r>
      <w:hyperlink r:id="rId6" w:history="1">
        <w:proofErr w:type="gramStart"/>
        <w:r w:rsidRPr="001713A5">
          <w:rPr>
            <w:rStyle w:val="a8"/>
            <w:rFonts w:eastAsia="Times New Roman" w:cstheme="minorHAnsi"/>
            <w:lang w:eastAsia="ru-RU"/>
          </w:rPr>
          <w:t>Примечание</w:t>
        </w:r>
      </w:hyperlink>
      <w:r w:rsidRPr="001713A5">
        <w:rPr>
          <w:rFonts w:eastAsia="Times New Roman" w:cstheme="minorHAnsi"/>
          <w:lang w:eastAsia="ru-RU"/>
        </w:rPr>
        <w:t xml:space="preserve"> к Перечню </w:t>
      </w:r>
      <w:proofErr w:type="spellStart"/>
      <w:r w:rsidRPr="001713A5">
        <w:rPr>
          <w:rFonts w:eastAsia="Times New Roman" w:cstheme="minorHAnsi"/>
          <w:lang w:eastAsia="ru-RU"/>
        </w:rPr>
        <w:t>подкарантинной</w:t>
      </w:r>
      <w:proofErr w:type="spellEnd"/>
      <w:r w:rsidRPr="001713A5">
        <w:rPr>
          <w:rFonts w:eastAsia="Times New Roman" w:cstheme="minorHAnsi"/>
          <w:lang w:eastAsia="ru-RU"/>
        </w:rPr>
        <w:t xml:space="preserve"> продукции (</w:t>
      </w:r>
      <w:proofErr w:type="spellStart"/>
      <w:r w:rsidRPr="001713A5">
        <w:rPr>
          <w:rFonts w:eastAsia="Times New Roman" w:cstheme="minorHAnsi"/>
          <w:lang w:eastAsia="ru-RU"/>
        </w:rPr>
        <w:t>подкарантинных</w:t>
      </w:r>
      <w:proofErr w:type="spellEnd"/>
      <w:r w:rsidRPr="001713A5">
        <w:rPr>
          <w:rFonts w:eastAsia="Times New Roman" w:cstheme="minorHAnsi"/>
          <w:lang w:eastAsia="ru-RU"/>
        </w:rPr>
        <w:t xml:space="preserve"> грузов, </w:t>
      </w:r>
      <w:proofErr w:type="spellStart"/>
      <w:r w:rsidRPr="001713A5">
        <w:rPr>
          <w:rFonts w:eastAsia="Times New Roman" w:cstheme="minorHAnsi"/>
          <w:lang w:eastAsia="ru-RU"/>
        </w:rPr>
        <w:t>подкарантинных</w:t>
      </w:r>
      <w:proofErr w:type="spellEnd"/>
      <w:r w:rsidRPr="001713A5">
        <w:rPr>
          <w:rFonts w:eastAsia="Times New Roman" w:cstheme="minorHAnsi"/>
          <w:lang w:eastAsia="ru-RU"/>
        </w:rPr>
        <w:t xml:space="preserve"> материалов, </w:t>
      </w:r>
      <w:proofErr w:type="spellStart"/>
      <w:r w:rsidRPr="001713A5">
        <w:rPr>
          <w:rFonts w:eastAsia="Times New Roman" w:cstheme="minorHAnsi"/>
          <w:lang w:eastAsia="ru-RU"/>
        </w:rPr>
        <w:t>подкарантинных</w:t>
      </w:r>
      <w:proofErr w:type="spellEnd"/>
      <w:r w:rsidRPr="001713A5">
        <w:rPr>
          <w:rFonts w:eastAsia="Times New Roman" w:cstheme="minorHAnsi"/>
          <w:lang w:eastAsia="ru-RU"/>
        </w:rPr>
        <w:t xml:space="preserve">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утвержденному Решением Комиссии Таможенного союза от 18 июня 2010 г. N 318, дополнить словами ", за исключением древесных упаковочных и крепежных материалов при наличии маркировки по одной из форм, предусмотренных Едиными карантинными фитосанитарными</w:t>
      </w:r>
      <w:proofErr w:type="gramEnd"/>
      <w:r w:rsidRPr="001713A5">
        <w:rPr>
          <w:rFonts w:eastAsia="Times New Roman" w:cstheme="minorHAnsi"/>
          <w:lang w:eastAsia="ru-RU"/>
        </w:rPr>
        <w:t xml:space="preserve"> </w:t>
      </w:r>
      <w:hyperlink r:id="rId7" w:history="1">
        <w:r w:rsidRPr="001713A5">
          <w:rPr>
            <w:rStyle w:val="a8"/>
            <w:rFonts w:eastAsia="Times New Roman" w:cstheme="minorHAnsi"/>
            <w:lang w:eastAsia="ru-RU"/>
          </w:rPr>
          <w:t>требованиями</w:t>
        </w:r>
      </w:hyperlink>
      <w:r w:rsidRPr="001713A5">
        <w:rPr>
          <w:rFonts w:eastAsia="Times New Roman" w:cstheme="minorHAnsi"/>
          <w:lang w:eastAsia="ru-RU"/>
        </w:rPr>
        <w:t xml:space="preserve">, предъявляемыми к </w:t>
      </w:r>
      <w:proofErr w:type="spellStart"/>
      <w:r w:rsidRPr="001713A5">
        <w:rPr>
          <w:rFonts w:eastAsia="Times New Roman" w:cstheme="minorHAnsi"/>
          <w:lang w:eastAsia="ru-RU"/>
        </w:rPr>
        <w:t>подкарантинной</w:t>
      </w:r>
      <w:proofErr w:type="spellEnd"/>
      <w:r w:rsidRPr="001713A5">
        <w:rPr>
          <w:rFonts w:eastAsia="Times New Roman" w:cstheme="minorHAnsi"/>
          <w:lang w:eastAsia="ru-RU"/>
        </w:rPr>
        <w:t xml:space="preserve"> продукции и </w:t>
      </w:r>
      <w:proofErr w:type="spellStart"/>
      <w:r w:rsidRPr="001713A5">
        <w:rPr>
          <w:rFonts w:eastAsia="Times New Roman" w:cstheme="minorHAnsi"/>
          <w:lang w:eastAsia="ru-RU"/>
        </w:rPr>
        <w:t>подкарантинным</w:t>
      </w:r>
      <w:proofErr w:type="spellEnd"/>
      <w:r w:rsidRPr="001713A5">
        <w:rPr>
          <w:rFonts w:eastAsia="Times New Roman" w:cstheme="minorHAnsi"/>
          <w:lang w:eastAsia="ru-RU"/>
        </w:rPr>
        <w:t xml:space="preserve"> объектам на таможенной границе и на таможенной территории Евразийского экономического союза, утвержденными Решением Совета Евразийской экономической комиссии от 30 ноября 2016 г. N 157, подтверждающей проведение обработки этих </w:t>
      </w:r>
      <w:bookmarkStart w:id="0" w:name="_GoBack"/>
      <w:bookmarkEnd w:id="0"/>
      <w:r w:rsidRPr="001713A5">
        <w:rPr>
          <w:rFonts w:eastAsia="Times New Roman" w:cstheme="minorHAnsi"/>
          <w:lang w:eastAsia="ru-RU"/>
        </w:rPr>
        <w:t>материалов прогреванием по всей толще древесины или фумигации".</w:t>
      </w:r>
    </w:p>
    <w:p w:rsidR="001713A5" w:rsidRPr="001713A5" w:rsidRDefault="001713A5" w:rsidP="001713A5">
      <w:pPr>
        <w:spacing w:before="240" w:after="0" w:line="288" w:lineRule="atLeast"/>
        <w:ind w:firstLine="567"/>
        <w:jc w:val="both"/>
        <w:rPr>
          <w:rFonts w:eastAsia="Times New Roman" w:cstheme="minorHAnsi"/>
          <w:lang w:eastAsia="ru-RU"/>
        </w:rPr>
      </w:pPr>
      <w:r w:rsidRPr="001713A5">
        <w:rPr>
          <w:rFonts w:eastAsia="Times New Roman" w:cstheme="minorHAnsi"/>
          <w:lang w:eastAsia="ru-RU"/>
        </w:rPr>
        <w:t xml:space="preserve">2. Настоящее Решение вступает в силу по истечении 30 календарных дней </w:t>
      </w:r>
      <w:proofErr w:type="gramStart"/>
      <w:r w:rsidRPr="001713A5">
        <w:rPr>
          <w:rFonts w:eastAsia="Times New Roman" w:cstheme="minorHAnsi"/>
          <w:lang w:eastAsia="ru-RU"/>
        </w:rPr>
        <w:t>с</w:t>
      </w:r>
      <w:proofErr w:type="gramEnd"/>
      <w:r w:rsidRPr="001713A5">
        <w:rPr>
          <w:rFonts w:eastAsia="Times New Roman" w:cstheme="minorHAnsi"/>
          <w:lang w:eastAsia="ru-RU"/>
        </w:rPr>
        <w:t xml:space="preserve"> даты его официального опубликования.</w:t>
      </w:r>
    </w:p>
    <w:p w:rsidR="002208F3" w:rsidRPr="002208F3" w:rsidRDefault="002208F3" w:rsidP="002208F3">
      <w:pPr>
        <w:spacing w:after="0" w:line="288" w:lineRule="atLeast"/>
        <w:rPr>
          <w:rFonts w:eastAsia="Times New Roman" w:cstheme="minorHAnsi"/>
          <w:lang w:eastAsia="ru-RU"/>
        </w:rPr>
      </w:pPr>
      <w:r w:rsidRPr="002208F3">
        <w:rPr>
          <w:rFonts w:eastAsia="Times New Roman" w:cstheme="minorHAnsi"/>
          <w:lang w:eastAsia="ru-RU"/>
        </w:rPr>
        <w:t xml:space="preserve">  </w:t>
      </w:r>
    </w:p>
    <w:p w:rsidR="002208F3" w:rsidRPr="001713A5" w:rsidRDefault="002208F3" w:rsidP="002208F3">
      <w:pPr>
        <w:spacing w:after="0" w:line="240" w:lineRule="auto"/>
        <w:jc w:val="center"/>
        <w:rPr>
          <w:rFonts w:eastAsia="Times New Roman" w:cstheme="minorHAnsi"/>
          <w:b/>
          <w:lang w:eastAsia="ru-RU"/>
        </w:rPr>
      </w:pPr>
      <w:r w:rsidRPr="001713A5">
        <w:rPr>
          <w:rFonts w:eastAsia="Times New Roman" w:cstheme="minorHAnsi"/>
          <w:b/>
          <w:lang w:eastAsia="ru-RU"/>
        </w:rPr>
        <w:t xml:space="preserve">Члены Совета Евразийской экономической комиссии: </w:t>
      </w:r>
    </w:p>
    <w:p w:rsidR="002208F3" w:rsidRPr="002208F3" w:rsidRDefault="002208F3" w:rsidP="002208F3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2208F3">
        <w:rPr>
          <w:rFonts w:eastAsia="Times New Roman" w:cstheme="minorHAnsi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2"/>
        <w:gridCol w:w="1653"/>
        <w:gridCol w:w="1912"/>
        <w:gridCol w:w="2134"/>
        <w:gridCol w:w="1694"/>
      </w:tblGrid>
      <w:tr w:rsidR="002208F3" w:rsidRPr="001713A5" w:rsidTr="002208F3">
        <w:tc>
          <w:tcPr>
            <w:tcW w:w="0" w:type="auto"/>
            <w:hideMark/>
          </w:tcPr>
          <w:p w:rsidR="002208F3" w:rsidRPr="001713A5" w:rsidRDefault="002208F3" w:rsidP="002208F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1713A5">
              <w:rPr>
                <w:rFonts w:eastAsia="Times New Roman" w:cstheme="minorHAnsi"/>
                <w:b/>
                <w:lang w:eastAsia="ru-RU"/>
              </w:rPr>
              <w:t xml:space="preserve">От Республики Армения </w:t>
            </w:r>
          </w:p>
          <w:p w:rsidR="002208F3" w:rsidRPr="001713A5" w:rsidRDefault="002208F3" w:rsidP="002208F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1713A5">
              <w:rPr>
                <w:rFonts w:eastAsia="Times New Roman" w:cstheme="minorHAnsi"/>
                <w:b/>
                <w:lang w:eastAsia="ru-RU"/>
              </w:rPr>
              <w:t xml:space="preserve">М.ГРИГОРЯН </w:t>
            </w:r>
          </w:p>
        </w:tc>
        <w:tc>
          <w:tcPr>
            <w:tcW w:w="0" w:type="auto"/>
            <w:hideMark/>
          </w:tcPr>
          <w:p w:rsidR="002208F3" w:rsidRPr="001713A5" w:rsidRDefault="002208F3" w:rsidP="002208F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1713A5">
              <w:rPr>
                <w:rFonts w:eastAsia="Times New Roman" w:cstheme="minorHAnsi"/>
                <w:b/>
                <w:lang w:eastAsia="ru-RU"/>
              </w:rPr>
              <w:t xml:space="preserve">От Республики Беларусь </w:t>
            </w:r>
          </w:p>
          <w:p w:rsidR="002208F3" w:rsidRPr="001713A5" w:rsidRDefault="002208F3" w:rsidP="002208F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1713A5">
              <w:rPr>
                <w:rFonts w:eastAsia="Times New Roman" w:cstheme="minorHAnsi"/>
                <w:b/>
                <w:lang w:eastAsia="ru-RU"/>
              </w:rPr>
              <w:t xml:space="preserve">Н.ПЕТКЕВИЧ </w:t>
            </w:r>
          </w:p>
        </w:tc>
        <w:tc>
          <w:tcPr>
            <w:tcW w:w="0" w:type="auto"/>
            <w:hideMark/>
          </w:tcPr>
          <w:p w:rsidR="002208F3" w:rsidRPr="001713A5" w:rsidRDefault="002208F3" w:rsidP="002208F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1713A5">
              <w:rPr>
                <w:rFonts w:eastAsia="Times New Roman" w:cstheme="minorHAnsi"/>
                <w:b/>
                <w:lang w:eastAsia="ru-RU"/>
              </w:rPr>
              <w:t xml:space="preserve">От Республики Казахстан </w:t>
            </w:r>
          </w:p>
          <w:p w:rsidR="002208F3" w:rsidRPr="001713A5" w:rsidRDefault="002208F3" w:rsidP="002208F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1713A5">
              <w:rPr>
                <w:rFonts w:eastAsia="Times New Roman" w:cstheme="minorHAnsi"/>
                <w:b/>
                <w:lang w:eastAsia="ru-RU"/>
              </w:rPr>
              <w:t xml:space="preserve">С.ЖУМАНГАРИН </w:t>
            </w:r>
          </w:p>
        </w:tc>
        <w:tc>
          <w:tcPr>
            <w:tcW w:w="0" w:type="auto"/>
            <w:hideMark/>
          </w:tcPr>
          <w:p w:rsidR="002208F3" w:rsidRPr="001713A5" w:rsidRDefault="002208F3" w:rsidP="002208F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1713A5">
              <w:rPr>
                <w:rFonts w:eastAsia="Times New Roman" w:cstheme="minorHAnsi"/>
                <w:b/>
                <w:lang w:eastAsia="ru-RU"/>
              </w:rPr>
              <w:t xml:space="preserve">От </w:t>
            </w:r>
            <w:proofErr w:type="spellStart"/>
            <w:r w:rsidRPr="001713A5">
              <w:rPr>
                <w:rFonts w:eastAsia="Times New Roman" w:cstheme="minorHAnsi"/>
                <w:b/>
                <w:lang w:eastAsia="ru-RU"/>
              </w:rPr>
              <w:t>Кыргызской</w:t>
            </w:r>
            <w:proofErr w:type="spellEnd"/>
            <w:r w:rsidRPr="001713A5">
              <w:rPr>
                <w:rFonts w:eastAsia="Times New Roman" w:cstheme="minorHAnsi"/>
                <w:b/>
                <w:lang w:eastAsia="ru-RU"/>
              </w:rPr>
              <w:t xml:space="preserve"> Республики </w:t>
            </w:r>
          </w:p>
          <w:p w:rsidR="002208F3" w:rsidRPr="001713A5" w:rsidRDefault="002208F3" w:rsidP="002208F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1713A5">
              <w:rPr>
                <w:rFonts w:eastAsia="Times New Roman" w:cstheme="minorHAnsi"/>
                <w:b/>
                <w:lang w:eastAsia="ru-RU"/>
              </w:rPr>
              <w:t xml:space="preserve">Д.АМАНГЕЛЬДИЕВ </w:t>
            </w:r>
          </w:p>
        </w:tc>
        <w:tc>
          <w:tcPr>
            <w:tcW w:w="0" w:type="auto"/>
            <w:hideMark/>
          </w:tcPr>
          <w:p w:rsidR="002208F3" w:rsidRPr="001713A5" w:rsidRDefault="002208F3" w:rsidP="002208F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1713A5">
              <w:rPr>
                <w:rFonts w:eastAsia="Times New Roman" w:cstheme="minorHAnsi"/>
                <w:b/>
                <w:lang w:eastAsia="ru-RU"/>
              </w:rPr>
              <w:t xml:space="preserve">От Российской Федерации </w:t>
            </w:r>
          </w:p>
          <w:p w:rsidR="002208F3" w:rsidRPr="001713A5" w:rsidRDefault="002208F3" w:rsidP="002208F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ru-RU"/>
              </w:rPr>
            </w:pPr>
            <w:r w:rsidRPr="001713A5">
              <w:rPr>
                <w:rFonts w:eastAsia="Times New Roman" w:cstheme="minorHAnsi"/>
                <w:b/>
                <w:lang w:eastAsia="ru-RU"/>
              </w:rPr>
              <w:t xml:space="preserve">А.ОВЕРЧУК </w:t>
            </w:r>
          </w:p>
        </w:tc>
      </w:tr>
    </w:tbl>
    <w:p w:rsidR="002208F3" w:rsidRPr="002208F3" w:rsidRDefault="002208F3" w:rsidP="002208F3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2208F3">
        <w:rPr>
          <w:rFonts w:eastAsia="Times New Roman" w:cstheme="minorHAnsi"/>
          <w:lang w:eastAsia="ru-RU"/>
        </w:rPr>
        <w:t xml:space="preserve">  </w:t>
      </w:r>
    </w:p>
    <w:p w:rsidR="002208F3" w:rsidRPr="002208F3" w:rsidRDefault="002208F3" w:rsidP="002208F3">
      <w:pPr>
        <w:spacing w:after="0" w:line="288" w:lineRule="atLeast"/>
        <w:jc w:val="both"/>
        <w:rPr>
          <w:rFonts w:eastAsia="Times New Roman" w:cstheme="minorHAnsi"/>
          <w:lang w:eastAsia="ru-RU"/>
        </w:rPr>
      </w:pPr>
      <w:r w:rsidRPr="002208F3">
        <w:rPr>
          <w:rFonts w:eastAsia="Times New Roman" w:cstheme="minorHAnsi"/>
          <w:lang w:eastAsia="ru-RU"/>
        </w:rPr>
        <w:t xml:space="preserve">  </w:t>
      </w:r>
    </w:p>
    <w:p w:rsidR="00C452F6" w:rsidRPr="002208F3" w:rsidRDefault="00C452F6" w:rsidP="005A335F">
      <w:pPr>
        <w:rPr>
          <w:rFonts w:cstheme="minorHAnsi"/>
        </w:rPr>
      </w:pPr>
    </w:p>
    <w:sectPr w:rsidR="00C452F6" w:rsidRPr="002208F3" w:rsidSect="00050FF9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713A5"/>
    <w:rsid w:val="001A78C3"/>
    <w:rsid w:val="002208F3"/>
    <w:rsid w:val="002426F7"/>
    <w:rsid w:val="002D7D9A"/>
    <w:rsid w:val="003C415B"/>
    <w:rsid w:val="00454620"/>
    <w:rsid w:val="005A335F"/>
    <w:rsid w:val="00641C92"/>
    <w:rsid w:val="00712DB5"/>
    <w:rsid w:val="007D328D"/>
    <w:rsid w:val="00847224"/>
    <w:rsid w:val="008F54BB"/>
    <w:rsid w:val="00943A03"/>
    <w:rsid w:val="00A07CEF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220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220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ontur-extern.ru/info/normativ/document/1/503062-reshenie-soveta-evraziyskoy-ekonomicheskoy-komissii-ot-30-11-2016-n-157#h30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kontur-extern.ru/info/normativ/document/1/505215-reshenie-komissii-tamozhennogo-soyuza-evrazes-ot-18-06-2010-n-318#l975" TargetMode="External"/><Relationship Id="rId5" Type="http://schemas.openxmlformats.org/officeDocument/2006/relationships/hyperlink" Target="https://www.kontur-extern.ru/info/normativ/document/1/472578-dogovor-o-evraziyskom-ekonomicheskom-soyuze#l1190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2026-10-03T05:15:00Z</dcterms:created>
  <dcterms:modified xsi:type="dcterms:W3CDTF">2026-10-03T05:47:00Z</dcterms:modified>
</cp:coreProperties>
</file>